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11C17" w14:textId="77777777" w:rsidR="00C8707D" w:rsidRPr="00DA6EBD" w:rsidRDefault="00C8707D" w:rsidP="00C8707D">
      <w:pPr>
        <w:jc w:val="center"/>
        <w:rPr>
          <w:rFonts w:ascii="Times New Roman Bold" w:hAnsi="Times New Roman Bold" w:cs="Helvetica Neue"/>
          <w:bCs/>
          <w:sz w:val="24"/>
        </w:rPr>
      </w:pPr>
      <w:r w:rsidRPr="00DA6EBD">
        <w:rPr>
          <w:rFonts w:ascii="Times New Roman Bold" w:hAnsi="Times New Roman Bold" w:cs="Helvetica Neue"/>
          <w:bCs/>
          <w:sz w:val="24"/>
        </w:rPr>
        <w:t>IMPACTS OF GLOBALIZATION ON QUALITY IN HIGHER EDUCATION</w:t>
      </w:r>
    </w:p>
    <w:p w14:paraId="721F6B27" w14:textId="77777777" w:rsidR="00C8707D" w:rsidRPr="00DA6EBD" w:rsidRDefault="00C8707D" w:rsidP="00C8707D">
      <w:pPr>
        <w:spacing w:after="0"/>
        <w:jc w:val="center"/>
        <w:rPr>
          <w:rFonts w:ascii="Times New Roman Bold" w:hAnsi="Times New Roman Bold" w:cs="Helvetica Neue"/>
          <w:bCs/>
          <w:sz w:val="24"/>
        </w:rPr>
      </w:pPr>
      <w:r w:rsidRPr="00DA6EBD">
        <w:rPr>
          <w:rFonts w:ascii="Times New Roman Bold" w:hAnsi="Times New Roman Bold" w:cs="Helvetica Neue"/>
          <w:bCs/>
          <w:sz w:val="24"/>
        </w:rPr>
        <w:t xml:space="preserve">SEAMEO RETRAC  </w:t>
      </w:r>
    </w:p>
    <w:p w14:paraId="3A5EBE57" w14:textId="77777777" w:rsidR="00C8707D" w:rsidRPr="00DA6EBD" w:rsidRDefault="00C8707D" w:rsidP="00C8707D">
      <w:pPr>
        <w:spacing w:after="0"/>
        <w:jc w:val="center"/>
        <w:rPr>
          <w:rFonts w:ascii="Times New Roman Bold" w:hAnsi="Times New Roman Bold" w:cs="Helvetica Neue"/>
          <w:bCs/>
          <w:sz w:val="24"/>
        </w:rPr>
      </w:pPr>
      <w:r w:rsidRPr="00DA6EBD">
        <w:rPr>
          <w:rFonts w:ascii="Times New Roman Bold" w:hAnsi="Times New Roman Bold" w:cs="Helvetica Neue"/>
          <w:bCs/>
          <w:sz w:val="24"/>
        </w:rPr>
        <w:t>June 20-21, 2013</w:t>
      </w:r>
    </w:p>
    <w:p w14:paraId="5FB8DD28" w14:textId="77777777" w:rsidR="00C8707D" w:rsidRPr="00DA6EBD" w:rsidRDefault="00C8707D" w:rsidP="00C8707D">
      <w:pPr>
        <w:spacing w:after="0"/>
        <w:jc w:val="center"/>
        <w:rPr>
          <w:rFonts w:ascii="Times New Roman Bold" w:hAnsi="Times New Roman Bold"/>
          <w:bCs/>
          <w:sz w:val="24"/>
        </w:rPr>
      </w:pPr>
      <w:r w:rsidRPr="00DA6EBD">
        <w:rPr>
          <w:rFonts w:ascii="Times New Roman Bold" w:hAnsi="Times New Roman Bold" w:cs="Helvetica Neue"/>
          <w:bCs/>
          <w:sz w:val="24"/>
        </w:rPr>
        <w:t>35 Le Thanh Ton in District 1 of Ho Chi Minh City</w:t>
      </w:r>
    </w:p>
    <w:p w14:paraId="5209214B" w14:textId="77777777" w:rsidR="00C8707D" w:rsidRDefault="00C8707D" w:rsidP="00C8707D">
      <w:pPr>
        <w:spacing w:after="0"/>
        <w:jc w:val="center"/>
        <w:rPr>
          <w:rFonts w:ascii="Times New Roman" w:hAnsi="Times New Roman"/>
          <w:sz w:val="24"/>
        </w:rPr>
      </w:pPr>
    </w:p>
    <w:p w14:paraId="434F2B50" w14:textId="3E71B0B2" w:rsidR="00C8707D" w:rsidRDefault="00C8707D" w:rsidP="00C8707D">
      <w:pPr>
        <w:spacing w:after="0"/>
        <w:jc w:val="center"/>
        <w:rPr>
          <w:rFonts w:ascii="Times New Roman" w:hAnsi="Times New Roman"/>
          <w:sz w:val="24"/>
        </w:rPr>
      </w:pPr>
      <w:r>
        <w:rPr>
          <w:rFonts w:ascii="Times New Roman" w:hAnsi="Times New Roman"/>
          <w:sz w:val="24"/>
        </w:rPr>
        <w:t xml:space="preserve">TITLE: </w:t>
      </w:r>
      <w:r w:rsidRPr="00402035">
        <w:rPr>
          <w:rFonts w:ascii="Times New Roman" w:hAnsi="Times New Roman"/>
          <w:sz w:val="24"/>
        </w:rPr>
        <w:t xml:space="preserve">DEVELOPMENT </w:t>
      </w:r>
      <w:r>
        <w:rPr>
          <w:rFonts w:ascii="Times New Roman" w:hAnsi="Times New Roman"/>
          <w:sz w:val="24"/>
        </w:rPr>
        <w:t>OF AN ENTREPRENEURSHIP CURRICULUM FRAMEWORK AND</w:t>
      </w:r>
      <w:r w:rsidR="00EB7715">
        <w:rPr>
          <w:rFonts w:ascii="Times New Roman" w:hAnsi="Times New Roman"/>
          <w:sz w:val="24"/>
        </w:rPr>
        <w:t xml:space="preserve"> </w:t>
      </w:r>
      <w:r>
        <w:rPr>
          <w:rFonts w:ascii="Times New Roman" w:hAnsi="Times New Roman"/>
          <w:sz w:val="24"/>
        </w:rPr>
        <w:t>APPROACHES FOR GLOBAL COMPETITIVENESS</w:t>
      </w:r>
    </w:p>
    <w:p w14:paraId="4F3D7993" w14:textId="77777777" w:rsidR="00C8707D" w:rsidRDefault="00C8707D" w:rsidP="00C8707D">
      <w:pPr>
        <w:spacing w:after="0"/>
        <w:jc w:val="center"/>
        <w:rPr>
          <w:rFonts w:ascii="Times New Roman" w:hAnsi="Times New Roman"/>
          <w:sz w:val="24"/>
        </w:rPr>
      </w:pPr>
      <w:r>
        <w:rPr>
          <w:rFonts w:ascii="Times New Roman" w:hAnsi="Times New Roman"/>
          <w:sz w:val="24"/>
        </w:rPr>
        <w:t>The Philippine Experience</w:t>
      </w:r>
    </w:p>
    <w:p w14:paraId="046DCA42" w14:textId="77777777" w:rsidR="00C8707D" w:rsidRPr="00402035" w:rsidRDefault="00C8707D" w:rsidP="00C8707D">
      <w:pPr>
        <w:spacing w:after="0"/>
        <w:jc w:val="center"/>
        <w:rPr>
          <w:rFonts w:ascii="Times New Roman" w:hAnsi="Times New Roman"/>
          <w:sz w:val="24"/>
        </w:rPr>
      </w:pPr>
    </w:p>
    <w:p w14:paraId="02F4EEE4" w14:textId="77777777" w:rsidR="00C8707D" w:rsidRPr="00402035" w:rsidRDefault="00C8707D" w:rsidP="00C8707D">
      <w:pPr>
        <w:spacing w:after="0"/>
        <w:jc w:val="center"/>
        <w:rPr>
          <w:rFonts w:ascii="Times New Roman" w:hAnsi="Times New Roman"/>
          <w:sz w:val="24"/>
        </w:rPr>
      </w:pPr>
    </w:p>
    <w:p w14:paraId="097D5B0D" w14:textId="77777777" w:rsidR="00C8707D" w:rsidRDefault="00C8707D" w:rsidP="00C8707D">
      <w:pPr>
        <w:spacing w:after="0"/>
        <w:jc w:val="center"/>
        <w:rPr>
          <w:rFonts w:ascii="Times New Roman" w:hAnsi="Times New Roman"/>
          <w:sz w:val="24"/>
        </w:rPr>
      </w:pPr>
      <w:r w:rsidRPr="00402035">
        <w:rPr>
          <w:rFonts w:ascii="Times New Roman" w:hAnsi="Times New Roman"/>
          <w:sz w:val="24"/>
        </w:rPr>
        <w:t>ANTONIO M. LOPEZ, DBA</w:t>
      </w:r>
      <w:r>
        <w:rPr>
          <w:rFonts w:ascii="Times New Roman" w:hAnsi="Times New Roman"/>
          <w:sz w:val="24"/>
        </w:rPr>
        <w:t>,</w:t>
      </w:r>
    </w:p>
    <w:p w14:paraId="291ABA5F" w14:textId="77777777" w:rsidR="00C8707D" w:rsidRPr="00402035" w:rsidRDefault="00C8707D" w:rsidP="00C8707D">
      <w:pPr>
        <w:spacing w:after="0"/>
        <w:jc w:val="center"/>
        <w:rPr>
          <w:rFonts w:ascii="Times New Roman" w:hAnsi="Times New Roman"/>
          <w:sz w:val="24"/>
        </w:rPr>
      </w:pPr>
      <w:r>
        <w:rPr>
          <w:rFonts w:ascii="Times New Roman" w:hAnsi="Times New Roman"/>
          <w:sz w:val="24"/>
        </w:rPr>
        <w:t xml:space="preserve">MARIA LUISA B. GATCHALIAN, </w:t>
      </w:r>
    </w:p>
    <w:p w14:paraId="016CA546" w14:textId="77777777" w:rsidR="00C8707D" w:rsidRDefault="00C8707D" w:rsidP="00C8707D">
      <w:pPr>
        <w:spacing w:after="0"/>
        <w:jc w:val="center"/>
        <w:rPr>
          <w:rFonts w:ascii="Times New Roman" w:hAnsi="Times New Roman"/>
          <w:sz w:val="24"/>
        </w:rPr>
      </w:pPr>
      <w:r>
        <w:rPr>
          <w:rFonts w:ascii="Times New Roman" w:hAnsi="Times New Roman"/>
          <w:sz w:val="24"/>
        </w:rPr>
        <w:t>MARIA CRISTINA L. IBAÑEZ,</w:t>
      </w:r>
    </w:p>
    <w:p w14:paraId="400D1FB2" w14:textId="77777777" w:rsidR="00C8707D" w:rsidRPr="00402035" w:rsidRDefault="00C8707D" w:rsidP="00C8707D">
      <w:pPr>
        <w:spacing w:after="0"/>
        <w:jc w:val="center"/>
        <w:rPr>
          <w:rFonts w:ascii="Times New Roman" w:hAnsi="Times New Roman"/>
          <w:sz w:val="24"/>
        </w:rPr>
      </w:pPr>
      <w:r>
        <w:rPr>
          <w:rFonts w:ascii="Times New Roman" w:hAnsi="Times New Roman"/>
          <w:sz w:val="24"/>
        </w:rPr>
        <w:t>MONA LIZA L. SERRANO</w:t>
      </w:r>
    </w:p>
    <w:p w14:paraId="5285C6C5" w14:textId="77777777" w:rsidR="00C8707D" w:rsidRPr="00402035" w:rsidRDefault="00C8707D" w:rsidP="00C8707D">
      <w:pPr>
        <w:spacing w:after="0"/>
        <w:jc w:val="center"/>
        <w:rPr>
          <w:rFonts w:ascii="Times New Roman" w:hAnsi="Times New Roman"/>
          <w:sz w:val="24"/>
        </w:rPr>
      </w:pPr>
      <w:r>
        <w:rPr>
          <w:rFonts w:ascii="Times New Roman" w:hAnsi="Times New Roman"/>
          <w:sz w:val="24"/>
        </w:rPr>
        <w:t xml:space="preserve">Miriam College, Quezon City, </w:t>
      </w:r>
      <w:r w:rsidRPr="00402035">
        <w:rPr>
          <w:rFonts w:ascii="Times New Roman" w:hAnsi="Times New Roman"/>
          <w:sz w:val="24"/>
        </w:rPr>
        <w:t>Philippines</w:t>
      </w:r>
    </w:p>
    <w:p w14:paraId="71274BC1" w14:textId="77777777" w:rsidR="00C8707D" w:rsidRPr="00402035" w:rsidRDefault="00C8707D" w:rsidP="00C8707D">
      <w:pPr>
        <w:spacing w:after="0"/>
        <w:rPr>
          <w:rFonts w:ascii="Times New Roman" w:hAnsi="Times New Roman"/>
          <w:sz w:val="24"/>
        </w:rPr>
      </w:pPr>
    </w:p>
    <w:p w14:paraId="0B92234D" w14:textId="77777777" w:rsidR="00C8707D" w:rsidRPr="00402035" w:rsidRDefault="00C8707D" w:rsidP="00C8707D">
      <w:pPr>
        <w:jc w:val="center"/>
        <w:rPr>
          <w:rFonts w:ascii="Times New Roman" w:hAnsi="Times New Roman"/>
          <w:sz w:val="24"/>
        </w:rPr>
      </w:pPr>
      <w:r w:rsidRPr="00402035">
        <w:rPr>
          <w:rFonts w:ascii="Times New Roman" w:hAnsi="Times New Roman"/>
          <w:sz w:val="24"/>
        </w:rPr>
        <w:t>ABSTRACT</w:t>
      </w:r>
    </w:p>
    <w:p w14:paraId="006101F1" w14:textId="77777777" w:rsidR="00C8707D" w:rsidRPr="00402035" w:rsidRDefault="00C8707D" w:rsidP="00C8707D">
      <w:pPr>
        <w:ind w:left="567" w:right="-8"/>
        <w:jc w:val="both"/>
        <w:rPr>
          <w:rFonts w:ascii="Times New Roman" w:hAnsi="Times New Roman"/>
          <w:sz w:val="24"/>
        </w:rPr>
      </w:pPr>
      <w:r w:rsidRPr="00402035">
        <w:rPr>
          <w:rFonts w:ascii="Times New Roman" w:hAnsi="Times New Roman"/>
          <w:sz w:val="24"/>
        </w:rPr>
        <w:t>Globali</w:t>
      </w:r>
      <w:r>
        <w:rPr>
          <w:rFonts w:ascii="Times New Roman" w:hAnsi="Times New Roman"/>
          <w:sz w:val="24"/>
        </w:rPr>
        <w:t>zation has opened new program models in higher education for the human resource capital to be relevant, skilled, professionally competent and competitive. New learning and achievement skills specifically identified “entrepreneurial values and skills” as the new generation skills of the 21</w:t>
      </w:r>
      <w:r w:rsidRPr="00402035">
        <w:rPr>
          <w:rFonts w:ascii="Times New Roman" w:hAnsi="Times New Roman"/>
          <w:sz w:val="24"/>
          <w:vertAlign w:val="superscript"/>
        </w:rPr>
        <w:t>st</w:t>
      </w:r>
      <w:r>
        <w:rPr>
          <w:rFonts w:ascii="Times New Roman" w:hAnsi="Times New Roman"/>
          <w:sz w:val="24"/>
        </w:rPr>
        <w:t xml:space="preserve"> Century </w:t>
      </w:r>
      <w:r w:rsidRPr="0054030B">
        <w:rPr>
          <w:rFonts w:ascii="Times New Roman" w:hAnsi="Times New Roman"/>
          <w:i/>
          <w:sz w:val="24"/>
        </w:rPr>
        <w:t>(Learning for the 21</w:t>
      </w:r>
      <w:r w:rsidRPr="0054030B">
        <w:rPr>
          <w:rFonts w:ascii="Times New Roman" w:hAnsi="Times New Roman"/>
          <w:i/>
          <w:sz w:val="24"/>
          <w:vertAlign w:val="superscript"/>
        </w:rPr>
        <w:t>st</w:t>
      </w:r>
      <w:r>
        <w:rPr>
          <w:rFonts w:ascii="Times New Roman" w:hAnsi="Times New Roman"/>
          <w:i/>
          <w:sz w:val="24"/>
        </w:rPr>
        <w:t xml:space="preserve"> Century, 1999; Globalization, 2009)</w:t>
      </w:r>
      <w:r>
        <w:rPr>
          <w:rFonts w:ascii="Times New Roman" w:hAnsi="Times New Roman"/>
          <w:sz w:val="24"/>
        </w:rPr>
        <w:t xml:space="preserve">.  Entrepreneurship program is one of the growing disciplines in higher education that is recognized to do just that </w:t>
      </w:r>
      <w:r>
        <w:rPr>
          <w:rFonts w:ascii="Times New Roman" w:hAnsi="Times New Roman"/>
          <w:i/>
          <w:sz w:val="24"/>
        </w:rPr>
        <w:t xml:space="preserve">(Gatchalian, </w:t>
      </w:r>
      <w:r w:rsidRPr="0054030B">
        <w:rPr>
          <w:rFonts w:ascii="Times New Roman" w:hAnsi="Times New Roman"/>
          <w:i/>
          <w:sz w:val="24"/>
        </w:rPr>
        <w:t>Lopez</w:t>
      </w:r>
      <w:r>
        <w:rPr>
          <w:rFonts w:ascii="Times New Roman" w:hAnsi="Times New Roman"/>
          <w:i/>
          <w:sz w:val="24"/>
        </w:rPr>
        <w:t>, Ibanez, Serrano, 2012</w:t>
      </w:r>
      <w:r w:rsidRPr="0054030B">
        <w:rPr>
          <w:rFonts w:ascii="Times New Roman" w:hAnsi="Times New Roman"/>
          <w:i/>
          <w:sz w:val="24"/>
        </w:rPr>
        <w:t>)</w:t>
      </w:r>
      <w:r>
        <w:rPr>
          <w:rFonts w:ascii="Times New Roman" w:hAnsi="Times New Roman"/>
          <w:i/>
          <w:sz w:val="24"/>
        </w:rPr>
        <w:t>.</w:t>
      </w:r>
      <w:r>
        <w:rPr>
          <w:rFonts w:ascii="Times New Roman" w:hAnsi="Times New Roman"/>
          <w:sz w:val="24"/>
        </w:rPr>
        <w:t xml:space="preserve">  Therefore, the development and progression of the core and specialized  subjects should define and  embody the necessary set of  entrepreneurial skills, competencies, and  outcomes </w:t>
      </w:r>
      <w:r w:rsidRPr="0054030B">
        <w:rPr>
          <w:rFonts w:ascii="Times New Roman" w:hAnsi="Times New Roman"/>
          <w:i/>
          <w:sz w:val="24"/>
        </w:rPr>
        <w:t>(McClelland</w:t>
      </w:r>
      <w:r>
        <w:rPr>
          <w:rFonts w:ascii="Times New Roman" w:hAnsi="Times New Roman"/>
          <w:i/>
          <w:sz w:val="24"/>
        </w:rPr>
        <w:t>, nd</w:t>
      </w:r>
      <w:r w:rsidRPr="0054030B">
        <w:rPr>
          <w:rFonts w:ascii="Times New Roman" w:hAnsi="Times New Roman"/>
          <w:i/>
          <w:sz w:val="24"/>
        </w:rPr>
        <w:t>)</w:t>
      </w:r>
      <w:r>
        <w:rPr>
          <w:rFonts w:ascii="Times New Roman" w:hAnsi="Times New Roman"/>
          <w:sz w:val="24"/>
        </w:rPr>
        <w:t xml:space="preserve">  this program aims to achieve.   </w:t>
      </w:r>
    </w:p>
    <w:p w14:paraId="24941A2C" w14:textId="28713F49" w:rsidR="00C8707D" w:rsidRPr="00207B58" w:rsidRDefault="00C8707D" w:rsidP="00207B58">
      <w:pPr>
        <w:ind w:left="567" w:right="-8"/>
        <w:jc w:val="both"/>
        <w:rPr>
          <w:rFonts w:ascii="Times New Roman" w:hAnsi="Times New Roman"/>
          <w:sz w:val="24"/>
        </w:rPr>
      </w:pPr>
      <w:r>
        <w:rPr>
          <w:rFonts w:ascii="Times New Roman" w:hAnsi="Times New Roman"/>
          <w:sz w:val="24"/>
        </w:rPr>
        <w:t xml:space="preserve">This paper presents the development of an Entrepreneurship curriculum framework and model as implemented in Miriam College, Philippines. Miriam College is one pioneering and early adapter of the entrepreneurship course when it was </w:t>
      </w:r>
      <w:r w:rsidR="00EB7715">
        <w:rPr>
          <w:rFonts w:ascii="Times New Roman" w:hAnsi="Times New Roman"/>
          <w:sz w:val="24"/>
        </w:rPr>
        <w:t>introduced in SY1998</w:t>
      </w:r>
      <w:r>
        <w:rPr>
          <w:rFonts w:ascii="Times New Roman" w:hAnsi="Times New Roman"/>
          <w:sz w:val="24"/>
        </w:rPr>
        <w:t xml:space="preserve">-1999. </w:t>
      </w:r>
      <w:r w:rsidRPr="005F04AA">
        <w:rPr>
          <w:rFonts w:ascii="Times New Roman" w:hAnsi="Times New Roman"/>
          <w:i/>
          <w:sz w:val="24"/>
        </w:rPr>
        <w:t>(Lopez, 1998, 2001, 2007</w:t>
      </w:r>
      <w:r>
        <w:rPr>
          <w:rFonts w:ascii="Times New Roman" w:hAnsi="Times New Roman"/>
          <w:sz w:val="24"/>
        </w:rPr>
        <w:t xml:space="preserve">)  Since then, it had grown and evolved over the </w:t>
      </w:r>
      <w:r w:rsidR="00EB7715">
        <w:rPr>
          <w:rFonts w:ascii="Times New Roman" w:hAnsi="Times New Roman"/>
          <w:sz w:val="24"/>
        </w:rPr>
        <w:t>years as it</w:t>
      </w:r>
      <w:r>
        <w:rPr>
          <w:rFonts w:ascii="Times New Roman" w:hAnsi="Times New Roman"/>
          <w:sz w:val="24"/>
        </w:rPr>
        <w:t xml:space="preserve"> </w:t>
      </w:r>
      <w:r w:rsidR="00EB7715">
        <w:rPr>
          <w:rFonts w:ascii="Times New Roman" w:hAnsi="Times New Roman"/>
          <w:sz w:val="24"/>
        </w:rPr>
        <w:t>took its</w:t>
      </w:r>
      <w:r>
        <w:rPr>
          <w:rFonts w:ascii="Times New Roman" w:hAnsi="Times New Roman"/>
          <w:sz w:val="24"/>
        </w:rPr>
        <w:t xml:space="preserve"> shape now.  This paper presents the curriculum development process of a  Bachelor of Science in Entrepreneurship that considers the following building blocks:  a) learning needs, entrepreneurial competencies and  outcomes of young college students aspiring to become entrepreneurs </w:t>
      </w:r>
      <w:r w:rsidRPr="00C71DA3">
        <w:rPr>
          <w:rFonts w:ascii="Times New Roman" w:hAnsi="Times New Roman"/>
          <w:i/>
          <w:sz w:val="24"/>
        </w:rPr>
        <w:t>(McClelland</w:t>
      </w:r>
      <w:r>
        <w:rPr>
          <w:rFonts w:ascii="Times New Roman" w:hAnsi="Times New Roman"/>
          <w:i/>
          <w:sz w:val="24"/>
        </w:rPr>
        <w:t>, nd</w:t>
      </w:r>
      <w:r w:rsidRPr="00C71DA3">
        <w:rPr>
          <w:rFonts w:ascii="Times New Roman" w:hAnsi="Times New Roman"/>
          <w:i/>
          <w:sz w:val="24"/>
        </w:rPr>
        <w:t>)</w:t>
      </w:r>
      <w:r>
        <w:rPr>
          <w:rFonts w:ascii="Times New Roman" w:hAnsi="Times New Roman"/>
          <w:sz w:val="24"/>
        </w:rPr>
        <w:t xml:space="preserve">;  b) guidelines and directives from the government policy agency body </w:t>
      </w:r>
      <w:r w:rsidRPr="00C71DA3">
        <w:rPr>
          <w:rFonts w:ascii="Times New Roman" w:hAnsi="Times New Roman"/>
          <w:i/>
          <w:sz w:val="24"/>
        </w:rPr>
        <w:t>(Commission of Higher Education, CMO No. 17, Philippines)</w:t>
      </w:r>
      <w:r>
        <w:rPr>
          <w:rFonts w:ascii="Times New Roman" w:hAnsi="Times New Roman"/>
          <w:sz w:val="24"/>
        </w:rPr>
        <w:t xml:space="preserve">; c) the niche the school aims to become and be strongly known for </w:t>
      </w:r>
      <w:r>
        <w:rPr>
          <w:rFonts w:ascii="Times New Roman" w:hAnsi="Times New Roman"/>
          <w:i/>
          <w:sz w:val="24"/>
        </w:rPr>
        <w:t>(</w:t>
      </w:r>
      <w:r w:rsidRPr="00DC6957">
        <w:rPr>
          <w:rFonts w:ascii="Times New Roman" w:hAnsi="Times New Roman"/>
          <w:i/>
          <w:sz w:val="24"/>
        </w:rPr>
        <w:t>L</w:t>
      </w:r>
      <w:r>
        <w:rPr>
          <w:rFonts w:ascii="Times New Roman" w:hAnsi="Times New Roman"/>
          <w:i/>
          <w:sz w:val="24"/>
        </w:rPr>
        <w:t>opez, 2007)</w:t>
      </w:r>
      <w:r w:rsidR="00FF6FC6">
        <w:rPr>
          <w:rFonts w:ascii="Times New Roman" w:hAnsi="Times New Roman"/>
          <w:i/>
          <w:sz w:val="24"/>
        </w:rPr>
        <w:t xml:space="preserve"> </w:t>
      </w:r>
      <w:r w:rsidR="00FF6FC6">
        <w:rPr>
          <w:rFonts w:ascii="Times New Roman" w:hAnsi="Times New Roman"/>
          <w:sz w:val="24"/>
        </w:rPr>
        <w:t>and its differentiated teaching</w:t>
      </w:r>
      <w:r>
        <w:rPr>
          <w:rFonts w:ascii="Times New Roman" w:hAnsi="Times New Roman"/>
          <w:sz w:val="24"/>
        </w:rPr>
        <w:t>; d</w:t>
      </w:r>
      <w:r w:rsidRPr="00FF6FC6">
        <w:rPr>
          <w:rFonts w:ascii="Times New Roman" w:hAnsi="Times New Roman"/>
          <w:sz w:val="24"/>
        </w:rPr>
        <w:t xml:space="preserve">) </w:t>
      </w:r>
      <w:r w:rsidR="00FF6FC6">
        <w:rPr>
          <w:rFonts w:ascii="Times New Roman" w:hAnsi="Times New Roman"/>
          <w:bCs/>
          <w:sz w:val="24"/>
          <w:lang w:val="en-PH"/>
        </w:rPr>
        <w:t>r</w:t>
      </w:r>
      <w:r w:rsidR="00FF6FC6" w:rsidRPr="00FF6FC6">
        <w:rPr>
          <w:rFonts w:ascii="Times New Roman" w:hAnsi="Times New Roman"/>
          <w:bCs/>
          <w:sz w:val="24"/>
          <w:lang w:val="en-PH"/>
        </w:rPr>
        <w:t xml:space="preserve">elevant pedagogies </w:t>
      </w:r>
      <w:r w:rsidR="00207B58">
        <w:rPr>
          <w:rFonts w:ascii="Times New Roman" w:hAnsi="Times New Roman"/>
          <w:bCs/>
          <w:sz w:val="24"/>
          <w:lang w:val="en-PH"/>
        </w:rPr>
        <w:t xml:space="preserve">and tools such as </w:t>
      </w:r>
      <w:r w:rsidR="00FF6FC6">
        <w:rPr>
          <w:rFonts w:ascii="Times New Roman" w:hAnsi="Times New Roman"/>
          <w:bCs/>
          <w:sz w:val="24"/>
          <w:lang w:val="en-PH"/>
        </w:rPr>
        <w:t>ICT</w:t>
      </w:r>
      <w:r w:rsidR="00FF6FC6" w:rsidRPr="00FF6FC6">
        <w:rPr>
          <w:rFonts w:ascii="Times New Roman" w:hAnsi="Times New Roman"/>
          <w:bCs/>
          <w:sz w:val="24"/>
          <w:lang w:val="en-PH"/>
        </w:rPr>
        <w:t>,  appropriate incubation models , competent educators and assessment beyond numbers</w:t>
      </w:r>
      <w:r w:rsidR="00FF6FC6">
        <w:rPr>
          <w:rFonts w:ascii="Times New Roman" w:hAnsi="Times New Roman"/>
          <w:bCs/>
          <w:sz w:val="24"/>
          <w:lang w:val="en-PH"/>
        </w:rPr>
        <w:t xml:space="preserve"> </w:t>
      </w:r>
      <w:r w:rsidR="00FF6FC6">
        <w:rPr>
          <w:rFonts w:ascii="Times New Roman" w:hAnsi="Times New Roman"/>
          <w:sz w:val="24"/>
        </w:rPr>
        <w:t>(</w:t>
      </w:r>
      <w:r w:rsidR="00FF6FC6" w:rsidRPr="00DC6957">
        <w:rPr>
          <w:rFonts w:ascii="Times New Roman" w:hAnsi="Times New Roman"/>
          <w:i/>
          <w:sz w:val="24"/>
        </w:rPr>
        <w:t>Saenz, Smith, Longhinos, 2007</w:t>
      </w:r>
      <w:r w:rsidR="00FF6FC6">
        <w:rPr>
          <w:rFonts w:ascii="Times New Roman" w:hAnsi="Times New Roman"/>
          <w:sz w:val="24"/>
        </w:rPr>
        <w:t xml:space="preserve">; </w:t>
      </w:r>
      <w:r w:rsidR="00FF6FC6" w:rsidRPr="007B49BE">
        <w:rPr>
          <w:rFonts w:ascii="Times New Roman" w:hAnsi="Times New Roman"/>
          <w:i/>
          <w:sz w:val="24"/>
        </w:rPr>
        <w:t>GESCI, UN ICT Task Force, 2003</w:t>
      </w:r>
      <w:r w:rsidR="00FF6FC6">
        <w:rPr>
          <w:rFonts w:ascii="Times New Roman" w:hAnsi="Times New Roman"/>
          <w:i/>
          <w:sz w:val="24"/>
        </w:rPr>
        <w:t>; SERDEF, 2013</w:t>
      </w:r>
      <w:r w:rsidR="00207B58">
        <w:rPr>
          <w:rFonts w:ascii="Times New Roman" w:hAnsi="Times New Roman"/>
          <w:i/>
          <w:sz w:val="24"/>
        </w:rPr>
        <w:t>; Lopez, 2013</w:t>
      </w:r>
      <w:r w:rsidR="00FF6FC6">
        <w:rPr>
          <w:rFonts w:ascii="Times New Roman" w:hAnsi="Times New Roman"/>
          <w:sz w:val="24"/>
        </w:rPr>
        <w:t xml:space="preserve">); </w:t>
      </w:r>
      <w:r w:rsidRPr="00FF6FC6">
        <w:rPr>
          <w:rFonts w:ascii="Times New Roman" w:hAnsi="Times New Roman"/>
          <w:sz w:val="24"/>
        </w:rPr>
        <w:t>and,</w:t>
      </w:r>
      <w:r w:rsidR="00207B58" w:rsidRPr="00207B58">
        <w:rPr>
          <w:rFonts w:asciiTheme="minorHAnsi" w:eastAsiaTheme="minorEastAsia" w:hAnsi="Cambria" w:cstheme="minorBidi"/>
          <w:b/>
          <w:bCs/>
          <w:color w:val="000000"/>
          <w:szCs w:val="20"/>
          <w:lang w:val="en-PH" w:eastAsia="en-US"/>
        </w:rPr>
        <w:t xml:space="preserve"> </w:t>
      </w:r>
      <w:r w:rsidR="00207B58" w:rsidRPr="00207B58">
        <w:rPr>
          <w:rFonts w:ascii="Times New Roman" w:eastAsiaTheme="minorEastAsia" w:hAnsi="Times New Roman"/>
          <w:b/>
          <w:bCs/>
          <w:color w:val="000000"/>
          <w:szCs w:val="20"/>
          <w:lang w:val="en-PH" w:eastAsia="en-US"/>
        </w:rPr>
        <w:t>e)</w:t>
      </w:r>
      <w:r w:rsidR="00207B58">
        <w:rPr>
          <w:rFonts w:ascii="Times New Roman" w:eastAsiaTheme="minorEastAsia" w:hAnsi="Times New Roman"/>
          <w:b/>
          <w:bCs/>
          <w:color w:val="000000"/>
          <w:szCs w:val="20"/>
          <w:lang w:val="en-PH" w:eastAsia="en-US"/>
        </w:rPr>
        <w:t xml:space="preserve"> </w:t>
      </w:r>
      <w:r w:rsidR="00207B58">
        <w:rPr>
          <w:rFonts w:ascii="Times New Roman" w:hAnsi="Times New Roman"/>
          <w:bCs/>
          <w:sz w:val="24"/>
          <w:lang w:val="en-PH"/>
        </w:rPr>
        <w:t>i</w:t>
      </w:r>
      <w:r w:rsidR="00207B58" w:rsidRPr="00207B58">
        <w:rPr>
          <w:rFonts w:ascii="Times New Roman" w:hAnsi="Times New Roman"/>
          <w:bCs/>
          <w:sz w:val="24"/>
          <w:lang w:val="en-PH"/>
        </w:rPr>
        <w:t>nstitutio</w:t>
      </w:r>
      <w:r w:rsidR="00207B58">
        <w:rPr>
          <w:rFonts w:ascii="Times New Roman" w:hAnsi="Times New Roman"/>
          <w:bCs/>
          <w:sz w:val="24"/>
          <w:lang w:val="en-PH"/>
        </w:rPr>
        <w:t xml:space="preserve">nal collaboration, partnerships, </w:t>
      </w:r>
      <w:r w:rsidR="00207B58" w:rsidRPr="00207B58">
        <w:rPr>
          <w:rFonts w:ascii="Times New Roman" w:hAnsi="Times New Roman"/>
          <w:bCs/>
          <w:sz w:val="24"/>
          <w:lang w:val="en-PH"/>
        </w:rPr>
        <w:t xml:space="preserve"> linkages and internationalization   </w:t>
      </w:r>
      <w:r w:rsidR="00207B58">
        <w:rPr>
          <w:rFonts w:ascii="Times New Roman" w:hAnsi="Times New Roman"/>
          <w:sz w:val="24"/>
        </w:rPr>
        <w:t xml:space="preserve">for </w:t>
      </w:r>
      <w:r w:rsidRPr="00207B58">
        <w:rPr>
          <w:rFonts w:ascii="Times New Roman" w:hAnsi="Times New Roman"/>
          <w:sz w:val="24"/>
        </w:rPr>
        <w:t>globally competitive program and productive economies</w:t>
      </w:r>
      <w:r w:rsidRPr="00207B58">
        <w:rPr>
          <w:rFonts w:ascii="Times New Roman" w:hAnsi="Times New Roman"/>
          <w:i/>
          <w:sz w:val="24"/>
        </w:rPr>
        <w:t>(UNESCO, 1994;; Deloitte and Touche, 2012; Gatchalian et.al. 2012</w:t>
      </w:r>
      <w:r w:rsidRPr="00207B58">
        <w:rPr>
          <w:rFonts w:ascii="Times New Roman" w:hAnsi="Times New Roman"/>
          <w:sz w:val="24"/>
        </w:rPr>
        <w:t xml:space="preserve">; </w:t>
      </w:r>
      <w:r w:rsidRPr="00207B58">
        <w:rPr>
          <w:rFonts w:ascii="Times New Roman" w:hAnsi="Times New Roman"/>
          <w:i/>
          <w:sz w:val="24"/>
        </w:rPr>
        <w:t>Maringue and Fosket, 2012</w:t>
      </w:r>
      <w:r w:rsidRPr="00207B58">
        <w:rPr>
          <w:rFonts w:ascii="Times New Roman" w:hAnsi="Times New Roman"/>
          <w:sz w:val="24"/>
        </w:rPr>
        <w:t>).</w:t>
      </w:r>
    </w:p>
    <w:p w14:paraId="60BCD67C" w14:textId="77777777" w:rsidR="00C8707D" w:rsidRDefault="00C8707D" w:rsidP="00C8707D">
      <w:pPr>
        <w:jc w:val="both"/>
        <w:rPr>
          <w:rFonts w:ascii="Times New Roman" w:hAnsi="Times New Roman"/>
          <w:sz w:val="24"/>
        </w:rPr>
      </w:pPr>
    </w:p>
    <w:p w14:paraId="477D4CBB" w14:textId="4460538A" w:rsidR="00C8707D" w:rsidRDefault="00C8707D" w:rsidP="00C8707D">
      <w:pPr>
        <w:jc w:val="both"/>
        <w:rPr>
          <w:rFonts w:ascii="Times New Roman" w:hAnsi="Times New Roman"/>
          <w:i/>
          <w:sz w:val="24"/>
        </w:rPr>
      </w:pPr>
      <w:r>
        <w:rPr>
          <w:rFonts w:ascii="Times New Roman" w:hAnsi="Times New Roman"/>
          <w:b/>
          <w:i/>
          <w:sz w:val="24"/>
        </w:rPr>
        <w:tab/>
      </w:r>
      <w:r w:rsidRPr="00C46C9A">
        <w:rPr>
          <w:rFonts w:ascii="Times New Roman" w:hAnsi="Times New Roman"/>
          <w:b/>
          <w:i/>
          <w:sz w:val="24"/>
        </w:rPr>
        <w:t>Keywords:</w:t>
      </w:r>
      <w:r>
        <w:rPr>
          <w:rFonts w:ascii="Times New Roman" w:hAnsi="Times New Roman"/>
          <w:b/>
          <w:i/>
          <w:sz w:val="24"/>
        </w:rPr>
        <w:t xml:space="preserve"> </w:t>
      </w:r>
      <w:r>
        <w:rPr>
          <w:rFonts w:ascii="Times New Roman" w:hAnsi="Times New Roman"/>
          <w:i/>
          <w:sz w:val="24"/>
        </w:rPr>
        <w:t>G</w:t>
      </w:r>
      <w:r w:rsidRPr="008F00E3">
        <w:rPr>
          <w:rFonts w:ascii="Times New Roman" w:hAnsi="Times New Roman"/>
          <w:i/>
          <w:sz w:val="24"/>
        </w:rPr>
        <w:t>lobalization</w:t>
      </w:r>
      <w:r>
        <w:rPr>
          <w:rFonts w:ascii="Times New Roman" w:hAnsi="Times New Roman"/>
          <w:i/>
          <w:sz w:val="24"/>
        </w:rPr>
        <w:t>, curriculum framework</w:t>
      </w:r>
      <w:r w:rsidR="00EB7715">
        <w:rPr>
          <w:rFonts w:ascii="Times New Roman" w:hAnsi="Times New Roman"/>
          <w:i/>
          <w:sz w:val="24"/>
        </w:rPr>
        <w:t>, entrepreneurship</w:t>
      </w:r>
      <w:r>
        <w:rPr>
          <w:rFonts w:ascii="Times New Roman" w:hAnsi="Times New Roman"/>
          <w:i/>
          <w:sz w:val="24"/>
        </w:rPr>
        <w:t xml:space="preserve">, higher education, </w:t>
      </w:r>
      <w:r>
        <w:rPr>
          <w:rFonts w:ascii="Times New Roman" w:hAnsi="Times New Roman"/>
          <w:i/>
          <w:sz w:val="24"/>
        </w:rPr>
        <w:tab/>
      </w:r>
      <w:r>
        <w:rPr>
          <w:rFonts w:ascii="Times New Roman" w:hAnsi="Times New Roman"/>
          <w:i/>
          <w:sz w:val="24"/>
        </w:rPr>
        <w:tab/>
        <w:t>entrepreneurial competencies, collaboration, amalgamation, internationalization</w:t>
      </w:r>
    </w:p>
    <w:p w14:paraId="2CF57B2D" w14:textId="77777777" w:rsidR="00C8707D" w:rsidRPr="00C46C9A" w:rsidRDefault="00C8707D" w:rsidP="00C8707D">
      <w:pPr>
        <w:ind w:left="567"/>
        <w:jc w:val="both"/>
        <w:rPr>
          <w:rFonts w:ascii="Times New Roman" w:hAnsi="Times New Roman"/>
          <w:b/>
          <w:sz w:val="24"/>
        </w:rPr>
      </w:pPr>
      <w:bookmarkStart w:id="0" w:name="_GoBack"/>
      <w:bookmarkEnd w:id="0"/>
      <w:r w:rsidRPr="00C46C9A">
        <w:rPr>
          <w:rFonts w:ascii="Times New Roman" w:hAnsi="Times New Roman"/>
          <w:b/>
          <w:sz w:val="24"/>
        </w:rPr>
        <w:lastRenderedPageBreak/>
        <w:t>Introduction</w:t>
      </w:r>
    </w:p>
    <w:p w14:paraId="60832DA2" w14:textId="1BFE9FC0" w:rsidR="00C8707D" w:rsidRPr="00ED4270" w:rsidRDefault="00C8707D" w:rsidP="00C8707D">
      <w:pPr>
        <w:ind w:left="567"/>
        <w:jc w:val="both"/>
        <w:rPr>
          <w:rFonts w:ascii="Times New Roman" w:hAnsi="Times New Roman"/>
          <w:i/>
          <w:sz w:val="24"/>
        </w:rPr>
      </w:pPr>
      <w:r>
        <w:rPr>
          <w:rFonts w:ascii="Times New Roman" w:hAnsi="Times New Roman"/>
          <w:sz w:val="24"/>
        </w:rPr>
        <w:t xml:space="preserve">The heightened recognition of </w:t>
      </w:r>
      <w:r w:rsidRPr="00836AB5">
        <w:rPr>
          <w:rFonts w:ascii="Times New Roman" w:hAnsi="Times New Roman"/>
          <w:sz w:val="24"/>
        </w:rPr>
        <w:t>Entrepreneurship</w:t>
      </w:r>
      <w:r>
        <w:rPr>
          <w:rFonts w:ascii="Times New Roman" w:hAnsi="Times New Roman"/>
          <w:sz w:val="24"/>
        </w:rPr>
        <w:t xml:space="preserve"> Development </w:t>
      </w:r>
      <w:r w:rsidRPr="00836AB5">
        <w:rPr>
          <w:rFonts w:ascii="Times New Roman" w:hAnsi="Times New Roman"/>
          <w:sz w:val="24"/>
        </w:rPr>
        <w:t xml:space="preserve">as the socio-economic seedbed that develops and enables the country’s </w:t>
      </w:r>
      <w:r>
        <w:rPr>
          <w:rFonts w:ascii="Times New Roman" w:hAnsi="Times New Roman"/>
          <w:sz w:val="24"/>
        </w:rPr>
        <w:t xml:space="preserve">human capital resources to grow and fuel global economies puts Entrepreneurship Education as the new generation course of the century </w:t>
      </w:r>
      <w:r w:rsidRPr="0054030B">
        <w:rPr>
          <w:rFonts w:ascii="Times New Roman" w:hAnsi="Times New Roman"/>
          <w:i/>
          <w:sz w:val="24"/>
        </w:rPr>
        <w:t>(Learning for the 21</w:t>
      </w:r>
      <w:r w:rsidRPr="0054030B">
        <w:rPr>
          <w:rFonts w:ascii="Times New Roman" w:hAnsi="Times New Roman"/>
          <w:i/>
          <w:sz w:val="24"/>
          <w:vertAlign w:val="superscript"/>
        </w:rPr>
        <w:t>st</w:t>
      </w:r>
      <w:r>
        <w:rPr>
          <w:rFonts w:ascii="Times New Roman" w:hAnsi="Times New Roman"/>
          <w:i/>
          <w:sz w:val="24"/>
        </w:rPr>
        <w:t xml:space="preserve"> Century, 1999; Globalization, 2009).  </w:t>
      </w:r>
      <w:r>
        <w:rPr>
          <w:rFonts w:ascii="Times New Roman" w:hAnsi="Times New Roman"/>
          <w:sz w:val="24"/>
        </w:rPr>
        <w:t xml:space="preserve"> It is a form of </w:t>
      </w:r>
      <w:r w:rsidR="00EB7715">
        <w:rPr>
          <w:rFonts w:ascii="Times New Roman" w:hAnsi="Times New Roman"/>
          <w:sz w:val="24"/>
        </w:rPr>
        <w:t>discipline that allows and enables</w:t>
      </w:r>
      <w:r>
        <w:rPr>
          <w:rFonts w:ascii="Times New Roman" w:hAnsi="Times New Roman"/>
          <w:sz w:val="24"/>
        </w:rPr>
        <w:t xml:space="preserve"> </w:t>
      </w:r>
      <w:r w:rsidRPr="00836AB5">
        <w:rPr>
          <w:rFonts w:ascii="Times New Roman" w:hAnsi="Times New Roman"/>
          <w:sz w:val="24"/>
        </w:rPr>
        <w:t xml:space="preserve">its citizens to set up their own </w:t>
      </w:r>
      <w:r>
        <w:rPr>
          <w:rFonts w:ascii="Times New Roman" w:hAnsi="Times New Roman"/>
          <w:sz w:val="24"/>
        </w:rPr>
        <w:t xml:space="preserve">ventures or </w:t>
      </w:r>
      <w:r w:rsidRPr="00836AB5">
        <w:rPr>
          <w:rFonts w:ascii="Times New Roman" w:hAnsi="Times New Roman"/>
          <w:sz w:val="24"/>
        </w:rPr>
        <w:t>businesses</w:t>
      </w:r>
      <w:r>
        <w:rPr>
          <w:rFonts w:ascii="Times New Roman" w:hAnsi="Times New Roman"/>
          <w:sz w:val="24"/>
        </w:rPr>
        <w:t xml:space="preserve"> models</w:t>
      </w:r>
      <w:r w:rsidRPr="00836AB5">
        <w:rPr>
          <w:rFonts w:ascii="Times New Roman" w:hAnsi="Times New Roman"/>
          <w:sz w:val="24"/>
        </w:rPr>
        <w:t>, generate employment and productivity, create wealth for themselves and for others, and sustain it ethically and responsibly.</w:t>
      </w:r>
      <w:r>
        <w:rPr>
          <w:rFonts w:ascii="Times New Roman" w:hAnsi="Times New Roman"/>
          <w:sz w:val="24"/>
        </w:rPr>
        <w:t xml:space="preserve"> Entrepreneurship education, development and training </w:t>
      </w:r>
      <w:r w:rsidR="00EB7715">
        <w:rPr>
          <w:rFonts w:ascii="Times New Roman" w:hAnsi="Times New Roman"/>
          <w:sz w:val="24"/>
        </w:rPr>
        <w:t>are</w:t>
      </w:r>
      <w:r>
        <w:rPr>
          <w:rFonts w:ascii="Times New Roman" w:hAnsi="Times New Roman"/>
          <w:sz w:val="24"/>
        </w:rPr>
        <w:t xml:space="preserve"> recognized </w:t>
      </w:r>
      <w:r>
        <w:rPr>
          <w:rFonts w:ascii="Times New Roman" w:hAnsi="Times New Roman"/>
          <w:sz w:val="24"/>
          <w:lang w:val="en-PH"/>
        </w:rPr>
        <w:t>as one among the concrete answer</w:t>
      </w:r>
      <w:r w:rsidRPr="00836AB5">
        <w:rPr>
          <w:rFonts w:ascii="Times New Roman" w:hAnsi="Times New Roman"/>
          <w:sz w:val="24"/>
          <w:lang w:val="en-PH"/>
        </w:rPr>
        <w:t xml:space="preserve"> for a vibrant and productiv</w:t>
      </w:r>
      <w:r>
        <w:rPr>
          <w:rFonts w:ascii="Times New Roman" w:hAnsi="Times New Roman"/>
          <w:sz w:val="24"/>
          <w:lang w:val="en-PH"/>
        </w:rPr>
        <w:t>e economic</w:t>
      </w:r>
      <w:r w:rsidRPr="00836AB5">
        <w:rPr>
          <w:rFonts w:ascii="Times New Roman" w:hAnsi="Times New Roman"/>
          <w:sz w:val="24"/>
          <w:lang w:val="en-PH"/>
        </w:rPr>
        <w:t xml:space="preserve"> societies. </w:t>
      </w:r>
      <w:r w:rsidR="00EB7715">
        <w:rPr>
          <w:rFonts w:ascii="Times New Roman" w:hAnsi="Times New Roman"/>
          <w:sz w:val="24"/>
          <w:lang w:val="en-PH"/>
        </w:rPr>
        <w:t>It has</w:t>
      </w:r>
      <w:r>
        <w:rPr>
          <w:rFonts w:ascii="Times New Roman" w:hAnsi="Times New Roman"/>
          <w:sz w:val="24"/>
          <w:lang w:val="en-PH"/>
        </w:rPr>
        <w:t xml:space="preserve"> also </w:t>
      </w:r>
      <w:r w:rsidR="00EB7715" w:rsidRPr="00836AB5">
        <w:rPr>
          <w:rFonts w:ascii="Times New Roman" w:hAnsi="Times New Roman"/>
          <w:sz w:val="24"/>
          <w:lang w:val="en-PH"/>
        </w:rPr>
        <w:t>gai</w:t>
      </w:r>
      <w:r w:rsidR="00EB7715">
        <w:rPr>
          <w:rFonts w:ascii="Times New Roman" w:hAnsi="Times New Roman"/>
          <w:sz w:val="24"/>
          <w:lang w:val="en-PH"/>
        </w:rPr>
        <w:t xml:space="preserve">ned </w:t>
      </w:r>
      <w:r w:rsidR="00EB7715" w:rsidRPr="00836AB5">
        <w:rPr>
          <w:rFonts w:ascii="Times New Roman" w:hAnsi="Times New Roman"/>
          <w:sz w:val="24"/>
          <w:lang w:val="en-PH"/>
        </w:rPr>
        <w:t>the formal</w:t>
      </w:r>
      <w:r w:rsidRPr="00836AB5">
        <w:rPr>
          <w:rFonts w:ascii="Times New Roman" w:hAnsi="Times New Roman"/>
          <w:sz w:val="24"/>
          <w:lang w:val="en-PH"/>
        </w:rPr>
        <w:t xml:space="preserve"> recognition in higher-level institutions, as </w:t>
      </w:r>
      <w:r>
        <w:rPr>
          <w:rFonts w:ascii="Times New Roman" w:hAnsi="Times New Roman"/>
          <w:sz w:val="24"/>
          <w:lang w:val="en-PH"/>
        </w:rPr>
        <w:t>a subject or a full degree course</w:t>
      </w:r>
      <w:r w:rsidRPr="00836AB5">
        <w:rPr>
          <w:rFonts w:ascii="Times New Roman" w:hAnsi="Times New Roman"/>
          <w:sz w:val="24"/>
          <w:lang w:val="en-PH"/>
        </w:rPr>
        <w:t xml:space="preserve">, globally. </w:t>
      </w:r>
    </w:p>
    <w:p w14:paraId="237A9A36" w14:textId="63B1FA8F" w:rsidR="00C8707D" w:rsidRPr="009261DC" w:rsidRDefault="00C8707D" w:rsidP="00C8707D">
      <w:pPr>
        <w:ind w:left="567" w:right="-150"/>
        <w:jc w:val="both"/>
        <w:rPr>
          <w:rFonts w:ascii="Times New Roman" w:hAnsi="Times New Roman"/>
          <w:sz w:val="24"/>
          <w:lang w:val="en-PH"/>
        </w:rPr>
      </w:pPr>
      <w:r>
        <w:rPr>
          <w:rFonts w:ascii="Times New Roman" w:hAnsi="Times New Roman"/>
          <w:sz w:val="24"/>
          <w:lang w:val="en-PH"/>
        </w:rPr>
        <w:t>As a new academic discipline, l</w:t>
      </w:r>
      <w:r w:rsidRPr="00836AB5">
        <w:rPr>
          <w:rFonts w:ascii="Times New Roman" w:hAnsi="Times New Roman"/>
          <w:sz w:val="24"/>
          <w:lang w:val="en-PH"/>
        </w:rPr>
        <w:t xml:space="preserve">aying </w:t>
      </w:r>
      <w:r w:rsidR="00EB7715" w:rsidRPr="00836AB5">
        <w:rPr>
          <w:rFonts w:ascii="Times New Roman" w:hAnsi="Times New Roman"/>
          <w:sz w:val="24"/>
          <w:lang w:val="en-PH"/>
        </w:rPr>
        <w:t xml:space="preserve">the </w:t>
      </w:r>
      <w:r w:rsidR="00EB7715">
        <w:rPr>
          <w:rFonts w:ascii="Times New Roman" w:hAnsi="Times New Roman"/>
          <w:sz w:val="24"/>
          <w:lang w:val="en-PH"/>
        </w:rPr>
        <w:t>curriculum</w:t>
      </w:r>
      <w:r>
        <w:rPr>
          <w:rFonts w:ascii="Times New Roman" w:hAnsi="Times New Roman"/>
          <w:sz w:val="24"/>
          <w:lang w:val="en-PH"/>
        </w:rPr>
        <w:t xml:space="preserve"> </w:t>
      </w:r>
      <w:r w:rsidRPr="00836AB5">
        <w:rPr>
          <w:rFonts w:ascii="Times New Roman" w:hAnsi="Times New Roman"/>
          <w:sz w:val="24"/>
          <w:lang w:val="en-PH"/>
        </w:rPr>
        <w:t>groundwork and framework for an  effective Entrepreneurship Program  in higher education</w:t>
      </w:r>
      <w:r>
        <w:rPr>
          <w:rFonts w:ascii="Times New Roman" w:hAnsi="Times New Roman"/>
          <w:sz w:val="24"/>
          <w:lang w:val="en-PH"/>
        </w:rPr>
        <w:t xml:space="preserve"> is a great challenge  mainly because of its dynamic nature and it is non-traditional.  This paper </w:t>
      </w:r>
      <w:r w:rsidR="00EB7715">
        <w:rPr>
          <w:rFonts w:ascii="Times New Roman" w:hAnsi="Times New Roman"/>
          <w:sz w:val="24"/>
          <w:lang w:val="en-PH"/>
        </w:rPr>
        <w:t>presents the</w:t>
      </w:r>
      <w:r>
        <w:rPr>
          <w:rFonts w:ascii="Times New Roman" w:hAnsi="Times New Roman"/>
          <w:sz w:val="24"/>
          <w:lang w:val="en-PH"/>
        </w:rPr>
        <w:t xml:space="preserve"> foundation of a curriculum framework that evolved and </w:t>
      </w:r>
      <w:r w:rsidRPr="00836AB5">
        <w:rPr>
          <w:rFonts w:ascii="Times New Roman" w:hAnsi="Times New Roman"/>
          <w:sz w:val="24"/>
          <w:lang w:val="en-PH"/>
        </w:rPr>
        <w:t>took shape from the results of research, series of related activities and the program management experience</w:t>
      </w:r>
      <w:r>
        <w:rPr>
          <w:rFonts w:ascii="Times New Roman" w:hAnsi="Times New Roman"/>
          <w:sz w:val="24"/>
          <w:lang w:val="en-PH"/>
        </w:rPr>
        <w:t xml:space="preserve"> of the </w:t>
      </w:r>
      <w:r w:rsidR="00EB7715">
        <w:rPr>
          <w:rFonts w:ascii="Times New Roman" w:hAnsi="Times New Roman"/>
          <w:sz w:val="24"/>
          <w:lang w:val="en-PH"/>
        </w:rPr>
        <w:t>authors</w:t>
      </w:r>
      <w:r w:rsidR="00EB7715" w:rsidRPr="00836AB5">
        <w:rPr>
          <w:rFonts w:ascii="Times New Roman" w:hAnsi="Times New Roman"/>
          <w:sz w:val="24"/>
          <w:lang w:val="en-PH"/>
        </w:rPr>
        <w:t xml:space="preserve"> over</w:t>
      </w:r>
      <w:r w:rsidRPr="00836AB5">
        <w:rPr>
          <w:rFonts w:ascii="Times New Roman" w:hAnsi="Times New Roman"/>
          <w:sz w:val="24"/>
          <w:lang w:val="en-PH"/>
        </w:rPr>
        <w:t xml:space="preserve"> the years.  Specifically, the key findings of the </w:t>
      </w:r>
      <w:r w:rsidR="00EB7715" w:rsidRPr="00836AB5">
        <w:rPr>
          <w:rFonts w:ascii="Times New Roman" w:hAnsi="Times New Roman"/>
          <w:sz w:val="24"/>
          <w:lang w:val="en-PH"/>
        </w:rPr>
        <w:t>research</w:t>
      </w:r>
      <w:r w:rsidRPr="00836AB5">
        <w:rPr>
          <w:rFonts w:ascii="Times New Roman" w:hAnsi="Times New Roman"/>
          <w:sz w:val="24"/>
          <w:lang w:val="en-PH"/>
        </w:rPr>
        <w:t xml:space="preserve"> conducted from 2008 to 2010 </w:t>
      </w:r>
      <w:r w:rsidRPr="00C27195">
        <w:rPr>
          <w:rFonts w:ascii="Times New Roman" w:hAnsi="Times New Roman"/>
          <w:i/>
          <w:sz w:val="24"/>
          <w:lang w:val="en-PH"/>
        </w:rPr>
        <w:t>(Gatchalian, 2010; Gatchalian , Lopez, et al, 2012)</w:t>
      </w:r>
      <w:r w:rsidRPr="00836AB5">
        <w:rPr>
          <w:rFonts w:ascii="Times New Roman" w:hAnsi="Times New Roman"/>
          <w:sz w:val="24"/>
          <w:lang w:val="en-PH"/>
        </w:rPr>
        <w:t xml:space="preserve">  emphasizes the importance of having a well-designed curriculum progra</w:t>
      </w:r>
      <w:r>
        <w:rPr>
          <w:rFonts w:ascii="Times New Roman" w:hAnsi="Times New Roman"/>
          <w:sz w:val="24"/>
          <w:lang w:val="en-PH"/>
        </w:rPr>
        <w:t xml:space="preserve">m . </w:t>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r>
      <w:r>
        <w:rPr>
          <w:rFonts w:ascii="Times New Roman" w:hAnsi="Times New Roman"/>
          <w:sz w:val="24"/>
          <w:lang w:val="en-PH"/>
        </w:rPr>
        <w:tab/>
        <w:t xml:space="preserve">   </w:t>
      </w:r>
      <w:r w:rsidRPr="009261DC">
        <w:rPr>
          <w:rFonts w:ascii="Times New Roman" w:hAnsi="Times New Roman"/>
          <w:b/>
          <w:sz w:val="24"/>
          <w:lang w:val="en-PH"/>
        </w:rPr>
        <w:t>The 5</w:t>
      </w:r>
      <w:r>
        <w:rPr>
          <w:rFonts w:ascii="Times New Roman" w:hAnsi="Times New Roman"/>
          <w:b/>
          <w:sz w:val="24"/>
          <w:lang w:val="en-PH"/>
        </w:rPr>
        <w:t xml:space="preserve"> </w:t>
      </w:r>
      <w:r w:rsidRPr="00120C14">
        <w:rPr>
          <w:rFonts w:ascii="Times New Roman" w:hAnsi="Times New Roman"/>
          <w:b/>
          <w:sz w:val="24"/>
          <w:lang w:val="en-PH"/>
        </w:rPr>
        <w:t>Building Block</w:t>
      </w:r>
      <w:r>
        <w:rPr>
          <w:rFonts w:ascii="Times New Roman" w:hAnsi="Times New Roman"/>
          <w:b/>
          <w:sz w:val="24"/>
          <w:lang w:val="en-PH"/>
        </w:rPr>
        <w:t>s</w:t>
      </w:r>
    </w:p>
    <w:p w14:paraId="317AD4D9" w14:textId="76A280F1" w:rsidR="00C8707D" w:rsidRDefault="00C8707D" w:rsidP="00C8707D">
      <w:pPr>
        <w:ind w:left="567"/>
        <w:jc w:val="both"/>
        <w:rPr>
          <w:rFonts w:ascii="Times New Roman" w:hAnsi="Times New Roman"/>
          <w:sz w:val="24"/>
          <w:lang w:val="en-PH"/>
        </w:rPr>
      </w:pPr>
      <w:r>
        <w:rPr>
          <w:rFonts w:ascii="Times New Roman" w:hAnsi="Times New Roman"/>
          <w:sz w:val="24"/>
          <w:lang w:val="en-PH"/>
        </w:rPr>
        <w:t xml:space="preserve">This paper </w:t>
      </w:r>
      <w:r w:rsidR="00EB7715">
        <w:rPr>
          <w:rFonts w:ascii="Times New Roman" w:hAnsi="Times New Roman"/>
          <w:sz w:val="24"/>
          <w:lang w:val="en-PH"/>
        </w:rPr>
        <w:t>identified</w:t>
      </w:r>
      <w:r>
        <w:rPr>
          <w:rFonts w:ascii="Times New Roman" w:hAnsi="Times New Roman"/>
          <w:sz w:val="24"/>
          <w:lang w:val="en-PH"/>
        </w:rPr>
        <w:t xml:space="preserve"> the 5</w:t>
      </w:r>
      <w:r w:rsidRPr="00836AB5">
        <w:rPr>
          <w:rFonts w:ascii="Times New Roman" w:hAnsi="Times New Roman"/>
          <w:sz w:val="24"/>
          <w:lang w:val="en-PH"/>
        </w:rPr>
        <w:t xml:space="preserve"> building blocks</w:t>
      </w:r>
      <w:r>
        <w:rPr>
          <w:rFonts w:ascii="Times New Roman" w:hAnsi="Times New Roman"/>
          <w:sz w:val="24"/>
          <w:lang w:val="en-PH"/>
        </w:rPr>
        <w:t xml:space="preserve"> </w:t>
      </w:r>
      <w:r>
        <w:rPr>
          <w:rFonts w:ascii="Times New Roman" w:hAnsi="Times New Roman"/>
          <w:sz w:val="24"/>
        </w:rPr>
        <w:t xml:space="preserve">as its framework </w:t>
      </w:r>
      <w:r w:rsidRPr="00836AB5">
        <w:rPr>
          <w:rFonts w:ascii="Times New Roman" w:hAnsi="Times New Roman"/>
          <w:sz w:val="24"/>
          <w:lang w:val="en-PH"/>
        </w:rPr>
        <w:t xml:space="preserve">that addresses the present needs </w:t>
      </w:r>
      <w:r w:rsidR="00EB7715" w:rsidRPr="00836AB5">
        <w:rPr>
          <w:rFonts w:ascii="Times New Roman" w:hAnsi="Times New Roman"/>
          <w:sz w:val="24"/>
          <w:lang w:val="en-PH"/>
        </w:rPr>
        <w:t>and future</w:t>
      </w:r>
      <w:r w:rsidRPr="00836AB5">
        <w:rPr>
          <w:rFonts w:ascii="Times New Roman" w:hAnsi="Times New Roman"/>
          <w:sz w:val="24"/>
          <w:lang w:val="en-PH"/>
        </w:rPr>
        <w:t xml:space="preserve"> requirements of the academic stakeholders:  the learner, educator, school, business</w:t>
      </w:r>
      <w:r>
        <w:rPr>
          <w:rFonts w:ascii="Times New Roman" w:hAnsi="Times New Roman"/>
          <w:sz w:val="24"/>
          <w:lang w:val="en-PH"/>
        </w:rPr>
        <w:t>es and industries</w:t>
      </w:r>
      <w:r w:rsidR="00EB7715">
        <w:rPr>
          <w:rFonts w:ascii="Times New Roman" w:hAnsi="Times New Roman"/>
          <w:sz w:val="24"/>
          <w:lang w:val="en-PH"/>
        </w:rPr>
        <w:t xml:space="preserve">, </w:t>
      </w:r>
      <w:r w:rsidR="00EB7715" w:rsidRPr="00836AB5">
        <w:rPr>
          <w:rFonts w:ascii="Times New Roman" w:hAnsi="Times New Roman"/>
          <w:sz w:val="24"/>
          <w:lang w:val="en-PH"/>
        </w:rPr>
        <w:t>the</w:t>
      </w:r>
      <w:r w:rsidRPr="00836AB5">
        <w:rPr>
          <w:rFonts w:ascii="Times New Roman" w:hAnsi="Times New Roman"/>
          <w:sz w:val="24"/>
          <w:lang w:val="en-PH"/>
        </w:rPr>
        <w:t xml:space="preserve"> community</w:t>
      </w:r>
      <w:r>
        <w:rPr>
          <w:rFonts w:ascii="Times New Roman" w:hAnsi="Times New Roman"/>
          <w:sz w:val="24"/>
          <w:lang w:val="en-PH"/>
        </w:rPr>
        <w:t xml:space="preserve"> and </w:t>
      </w:r>
      <w:r w:rsidR="00EB7715">
        <w:rPr>
          <w:rFonts w:ascii="Times New Roman" w:hAnsi="Times New Roman"/>
          <w:sz w:val="24"/>
          <w:lang w:val="en-PH"/>
        </w:rPr>
        <w:t xml:space="preserve">society </w:t>
      </w:r>
      <w:r w:rsidR="00EB7715" w:rsidRPr="00836AB5">
        <w:rPr>
          <w:rFonts w:ascii="Times New Roman" w:hAnsi="Times New Roman"/>
          <w:sz w:val="24"/>
          <w:lang w:val="en-PH"/>
        </w:rPr>
        <w:t>at</w:t>
      </w:r>
      <w:r w:rsidRPr="00836AB5">
        <w:rPr>
          <w:rFonts w:ascii="Times New Roman" w:hAnsi="Times New Roman"/>
          <w:sz w:val="24"/>
          <w:lang w:val="en-PH"/>
        </w:rPr>
        <w:t xml:space="preserve"> large </w:t>
      </w:r>
      <w:r w:rsidRPr="00886E09">
        <w:rPr>
          <w:rFonts w:ascii="Times New Roman" w:hAnsi="Times New Roman"/>
          <w:i/>
          <w:sz w:val="24"/>
          <w:lang w:val="en-PH"/>
        </w:rPr>
        <w:t>(Gatchalian, 2010).</w:t>
      </w:r>
      <w:r>
        <w:rPr>
          <w:rFonts w:ascii="Times New Roman" w:hAnsi="Times New Roman"/>
          <w:sz w:val="24"/>
          <w:lang w:val="en-PH"/>
        </w:rPr>
        <w:t xml:space="preserve"> Within these building blocks are contributing issues and concerns which are considered to make a curriculum frame lives the entrepreneurial spirit. </w:t>
      </w:r>
    </w:p>
    <w:p w14:paraId="50444A65" w14:textId="77777777" w:rsidR="00C8707D" w:rsidRDefault="00C8707D" w:rsidP="00C8707D">
      <w:pPr>
        <w:ind w:left="567"/>
        <w:jc w:val="center"/>
        <w:rPr>
          <w:rFonts w:ascii="Times New Roman" w:hAnsi="Times New Roman"/>
          <w:sz w:val="24"/>
          <w:lang w:val="en-PH"/>
        </w:rPr>
      </w:pPr>
      <w:r>
        <w:rPr>
          <w:rFonts w:ascii="Times New Roman" w:hAnsi="Times New Roman"/>
          <w:noProof/>
          <w:sz w:val="24"/>
          <w:lang w:eastAsia="en-US"/>
        </w:rPr>
        <w:drawing>
          <wp:inline distT="0" distB="0" distL="0" distR="0" wp14:anchorId="4D533AD7" wp14:editId="0D0525F9">
            <wp:extent cx="3665855" cy="2588895"/>
            <wp:effectExtent l="0" t="0" r="0" b="20955"/>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6E6DC0E" w14:textId="77777777" w:rsidR="00C8707D" w:rsidRDefault="00C8707D" w:rsidP="00C8707D">
      <w:pPr>
        <w:ind w:left="567"/>
        <w:jc w:val="center"/>
        <w:rPr>
          <w:rFonts w:ascii="Times New Roman" w:hAnsi="Times New Roman"/>
          <w:b/>
          <w:i/>
          <w:szCs w:val="20"/>
          <w:lang w:val="en-PH"/>
        </w:rPr>
      </w:pPr>
      <w:r>
        <w:rPr>
          <w:rFonts w:ascii="Times New Roman" w:hAnsi="Times New Roman"/>
          <w:b/>
          <w:i/>
          <w:szCs w:val="20"/>
          <w:lang w:val="en-PH"/>
        </w:rPr>
        <w:tab/>
      </w:r>
      <w:r>
        <w:rPr>
          <w:rFonts w:ascii="Times New Roman" w:hAnsi="Times New Roman"/>
          <w:b/>
          <w:i/>
          <w:szCs w:val="20"/>
          <w:lang w:val="en-PH"/>
        </w:rPr>
        <w:tab/>
      </w:r>
      <w:r>
        <w:rPr>
          <w:rFonts w:ascii="Times New Roman" w:hAnsi="Times New Roman"/>
          <w:b/>
          <w:i/>
          <w:szCs w:val="20"/>
          <w:lang w:val="en-PH"/>
        </w:rPr>
        <w:tab/>
      </w:r>
      <w:r>
        <w:rPr>
          <w:rFonts w:ascii="Times New Roman" w:hAnsi="Times New Roman"/>
          <w:b/>
          <w:i/>
          <w:szCs w:val="20"/>
          <w:lang w:val="en-PH"/>
        </w:rPr>
        <w:tab/>
      </w:r>
      <w:r>
        <w:rPr>
          <w:rFonts w:ascii="Times New Roman" w:hAnsi="Times New Roman"/>
          <w:b/>
          <w:i/>
          <w:szCs w:val="20"/>
          <w:lang w:val="en-PH"/>
        </w:rPr>
        <w:tab/>
      </w:r>
      <w:r>
        <w:rPr>
          <w:rFonts w:ascii="Times New Roman" w:hAnsi="Times New Roman"/>
          <w:b/>
          <w:i/>
          <w:szCs w:val="20"/>
          <w:lang w:val="en-PH"/>
        </w:rPr>
        <w:tab/>
      </w:r>
      <w:r>
        <w:rPr>
          <w:rFonts w:ascii="Times New Roman" w:hAnsi="Times New Roman"/>
          <w:b/>
          <w:i/>
          <w:szCs w:val="20"/>
          <w:lang w:val="en-PH"/>
        </w:rPr>
        <w:tab/>
      </w:r>
      <w:r>
        <w:rPr>
          <w:rFonts w:ascii="Times New Roman" w:hAnsi="Times New Roman"/>
          <w:b/>
          <w:i/>
          <w:szCs w:val="20"/>
          <w:lang w:val="en-PH"/>
        </w:rPr>
        <w:tab/>
      </w:r>
      <w:r>
        <w:rPr>
          <w:rFonts w:ascii="Times New Roman" w:hAnsi="Times New Roman"/>
          <w:b/>
          <w:i/>
          <w:szCs w:val="20"/>
          <w:lang w:val="en-PH"/>
        </w:rPr>
        <w:tab/>
      </w:r>
      <w:r>
        <w:rPr>
          <w:rFonts w:ascii="Times New Roman" w:hAnsi="Times New Roman"/>
          <w:b/>
          <w:i/>
          <w:szCs w:val="20"/>
          <w:lang w:val="en-PH"/>
        </w:rPr>
        <w:tab/>
      </w:r>
      <w:r>
        <w:rPr>
          <w:rFonts w:ascii="Times New Roman" w:hAnsi="Times New Roman"/>
          <w:b/>
          <w:i/>
          <w:szCs w:val="20"/>
          <w:lang w:val="en-PH"/>
        </w:rPr>
        <w:tab/>
      </w:r>
      <w:r>
        <w:rPr>
          <w:rFonts w:ascii="Times New Roman" w:hAnsi="Times New Roman"/>
          <w:b/>
          <w:i/>
          <w:szCs w:val="20"/>
          <w:lang w:val="en-PH"/>
        </w:rPr>
        <w:tab/>
      </w:r>
      <w:r>
        <w:rPr>
          <w:rFonts w:ascii="Times New Roman" w:hAnsi="Times New Roman"/>
          <w:b/>
          <w:i/>
          <w:szCs w:val="20"/>
          <w:lang w:val="en-PH"/>
        </w:rPr>
        <w:tab/>
      </w:r>
      <w:r>
        <w:rPr>
          <w:rFonts w:ascii="Times New Roman" w:hAnsi="Times New Roman"/>
          <w:b/>
          <w:i/>
          <w:szCs w:val="20"/>
          <w:lang w:val="en-PH"/>
        </w:rPr>
        <w:tab/>
      </w:r>
      <w:r w:rsidRPr="009261DC">
        <w:rPr>
          <w:rFonts w:ascii="Times New Roman" w:hAnsi="Times New Roman"/>
          <w:b/>
          <w:i/>
          <w:szCs w:val="20"/>
          <w:lang w:val="en-PH"/>
        </w:rPr>
        <w:t>Diagram 1: The 5 Building Blocks</w:t>
      </w:r>
    </w:p>
    <w:p w14:paraId="4194FD59" w14:textId="77777777" w:rsidR="00C8707D" w:rsidRPr="009261DC" w:rsidRDefault="00C8707D" w:rsidP="00C8707D">
      <w:pPr>
        <w:ind w:left="567"/>
        <w:jc w:val="center"/>
        <w:rPr>
          <w:rFonts w:ascii="Times New Roman" w:hAnsi="Times New Roman"/>
          <w:b/>
          <w:i/>
          <w:szCs w:val="20"/>
          <w:lang w:val="en-PH"/>
        </w:rPr>
      </w:pPr>
    </w:p>
    <w:p w14:paraId="0BC80744" w14:textId="37EAD37C" w:rsidR="00C8707D" w:rsidRPr="00762C6A" w:rsidRDefault="00C8707D" w:rsidP="00C8707D">
      <w:pPr>
        <w:ind w:left="567"/>
        <w:jc w:val="both"/>
        <w:rPr>
          <w:rFonts w:ascii="Times New Roman" w:hAnsi="Times New Roman"/>
          <w:b/>
          <w:sz w:val="24"/>
          <w:lang w:val="en-PH"/>
        </w:rPr>
      </w:pPr>
      <w:r w:rsidRPr="00120C14">
        <w:rPr>
          <w:rFonts w:ascii="Times New Roman" w:hAnsi="Times New Roman"/>
          <w:b/>
          <w:sz w:val="24"/>
          <w:lang w:val="en-PH"/>
        </w:rPr>
        <w:lastRenderedPageBreak/>
        <w:t xml:space="preserve">Building Block 1:  Defining what the course is, teaching and learning needs, </w:t>
      </w:r>
      <w:r w:rsidR="00EB7715" w:rsidRPr="00120C14">
        <w:rPr>
          <w:rFonts w:ascii="Times New Roman" w:hAnsi="Times New Roman"/>
          <w:b/>
          <w:sz w:val="24"/>
          <w:lang w:val="en-PH"/>
        </w:rPr>
        <w:t>entrepreneurial</w:t>
      </w:r>
      <w:r w:rsidRPr="00120C14">
        <w:rPr>
          <w:rFonts w:ascii="Times New Roman" w:hAnsi="Times New Roman"/>
          <w:b/>
          <w:sz w:val="24"/>
          <w:lang w:val="en-PH"/>
        </w:rPr>
        <w:t xml:space="preserve"> competencies and outcomes of young college students aspiring to become entrepreneurs</w:t>
      </w:r>
    </w:p>
    <w:p w14:paraId="13CB7D91" w14:textId="12C276F3" w:rsidR="00C8707D" w:rsidRPr="00836AB5" w:rsidRDefault="00C8707D" w:rsidP="00C8707D">
      <w:pPr>
        <w:ind w:left="567"/>
        <w:jc w:val="both"/>
        <w:rPr>
          <w:rFonts w:ascii="Times New Roman" w:hAnsi="Times New Roman"/>
          <w:sz w:val="24"/>
          <w:lang w:val="en-PH"/>
        </w:rPr>
      </w:pPr>
      <w:r w:rsidRPr="00836AB5">
        <w:rPr>
          <w:rFonts w:ascii="Times New Roman" w:hAnsi="Times New Roman"/>
          <w:sz w:val="24"/>
          <w:lang w:val="en-PH"/>
        </w:rPr>
        <w:t xml:space="preserve">More than ever, there </w:t>
      </w:r>
      <w:r w:rsidR="00EB7715" w:rsidRPr="00836AB5">
        <w:rPr>
          <w:rFonts w:ascii="Times New Roman" w:hAnsi="Times New Roman"/>
          <w:sz w:val="24"/>
          <w:lang w:val="en-PH"/>
        </w:rPr>
        <w:t>is a</w:t>
      </w:r>
      <w:r w:rsidRPr="00836AB5">
        <w:rPr>
          <w:rFonts w:ascii="Times New Roman" w:hAnsi="Times New Roman"/>
          <w:sz w:val="24"/>
          <w:lang w:val="en-PH"/>
        </w:rPr>
        <w:t xml:space="preserve"> general realization that education of the future should be relevant to </w:t>
      </w:r>
      <w:r w:rsidR="00EB7715">
        <w:rPr>
          <w:rFonts w:ascii="Times New Roman" w:hAnsi="Times New Roman"/>
          <w:sz w:val="24"/>
          <w:lang w:val="en-PH"/>
        </w:rPr>
        <w:t xml:space="preserve">a </w:t>
      </w:r>
      <w:r w:rsidR="00EB7715" w:rsidRPr="00836AB5">
        <w:rPr>
          <w:rFonts w:ascii="Times New Roman" w:hAnsi="Times New Roman"/>
          <w:sz w:val="24"/>
          <w:lang w:val="en-PH"/>
        </w:rPr>
        <w:t>changing</w:t>
      </w:r>
      <w:r w:rsidRPr="00836AB5">
        <w:rPr>
          <w:rFonts w:ascii="Times New Roman" w:hAnsi="Times New Roman"/>
          <w:sz w:val="24"/>
          <w:lang w:val="en-PH"/>
        </w:rPr>
        <w:t xml:space="preserve"> environment where careers and making a living have changed drastically. While the future is headed </w:t>
      </w:r>
      <w:r w:rsidR="00EB7715" w:rsidRPr="00836AB5">
        <w:rPr>
          <w:rFonts w:ascii="Times New Roman" w:hAnsi="Times New Roman"/>
          <w:sz w:val="24"/>
          <w:lang w:val="en-PH"/>
        </w:rPr>
        <w:t xml:space="preserve">for </w:t>
      </w:r>
      <w:r w:rsidR="00EB7715">
        <w:rPr>
          <w:rFonts w:ascii="Times New Roman" w:hAnsi="Times New Roman"/>
          <w:sz w:val="24"/>
          <w:lang w:val="en-PH"/>
        </w:rPr>
        <w:t xml:space="preserve">shrinking traditional careers, </w:t>
      </w:r>
      <w:r w:rsidR="00EB7715" w:rsidRPr="00836AB5">
        <w:rPr>
          <w:rFonts w:ascii="Times New Roman" w:hAnsi="Times New Roman"/>
          <w:sz w:val="24"/>
          <w:lang w:val="en-PH"/>
        </w:rPr>
        <w:t>it</w:t>
      </w:r>
      <w:r w:rsidRPr="00836AB5">
        <w:rPr>
          <w:rFonts w:ascii="Times New Roman" w:hAnsi="Times New Roman"/>
          <w:sz w:val="24"/>
          <w:lang w:val="en-PH"/>
        </w:rPr>
        <w:t xml:space="preserve"> also open</w:t>
      </w:r>
      <w:r>
        <w:rPr>
          <w:rFonts w:ascii="Times New Roman" w:hAnsi="Times New Roman"/>
          <w:sz w:val="24"/>
          <w:lang w:val="en-PH"/>
        </w:rPr>
        <w:t>s</w:t>
      </w:r>
      <w:r w:rsidRPr="00836AB5">
        <w:rPr>
          <w:rFonts w:ascii="Times New Roman" w:hAnsi="Times New Roman"/>
          <w:sz w:val="24"/>
          <w:lang w:val="en-PH"/>
        </w:rPr>
        <w:t xml:space="preserve"> up new ones as well.  The present and future  environment according to human resource, career and  lifelong education  specialists</w:t>
      </w:r>
      <w:r>
        <w:rPr>
          <w:rFonts w:ascii="Times New Roman" w:hAnsi="Times New Roman"/>
          <w:sz w:val="24"/>
          <w:lang w:val="en-PH"/>
        </w:rPr>
        <w:t>,</w:t>
      </w:r>
      <w:r w:rsidRPr="00836AB5">
        <w:rPr>
          <w:rFonts w:ascii="Times New Roman" w:hAnsi="Times New Roman"/>
          <w:sz w:val="24"/>
          <w:lang w:val="en-PH"/>
        </w:rPr>
        <w:t xml:space="preserve"> as well as</w:t>
      </w:r>
      <w:r>
        <w:rPr>
          <w:rFonts w:ascii="Times New Roman" w:hAnsi="Times New Roman"/>
          <w:sz w:val="24"/>
          <w:lang w:val="en-PH"/>
        </w:rPr>
        <w:t>,</w:t>
      </w:r>
      <w:r w:rsidRPr="00836AB5">
        <w:rPr>
          <w:rFonts w:ascii="Times New Roman" w:hAnsi="Times New Roman"/>
          <w:sz w:val="24"/>
          <w:lang w:val="en-PH"/>
        </w:rPr>
        <w:t xml:space="preserve"> policy and  </w:t>
      </w:r>
      <w:r>
        <w:rPr>
          <w:rFonts w:ascii="Times New Roman" w:hAnsi="Times New Roman"/>
          <w:sz w:val="24"/>
          <w:lang w:val="en-PH"/>
        </w:rPr>
        <w:t xml:space="preserve">education </w:t>
      </w:r>
      <w:r w:rsidRPr="00836AB5">
        <w:rPr>
          <w:rFonts w:ascii="Times New Roman" w:hAnsi="Times New Roman"/>
          <w:sz w:val="24"/>
          <w:lang w:val="en-PH"/>
        </w:rPr>
        <w:t xml:space="preserve">development planners </w:t>
      </w:r>
      <w:r>
        <w:rPr>
          <w:rFonts w:ascii="Times New Roman" w:hAnsi="Times New Roman"/>
          <w:sz w:val="24"/>
          <w:lang w:val="en-PH"/>
        </w:rPr>
        <w:t>evolved a</w:t>
      </w:r>
      <w:r w:rsidRPr="00836AB5">
        <w:rPr>
          <w:rFonts w:ascii="Times New Roman" w:hAnsi="Times New Roman"/>
          <w:sz w:val="24"/>
          <w:lang w:val="en-PH"/>
        </w:rPr>
        <w:t xml:space="preserve"> set of 21</w:t>
      </w:r>
      <w:r w:rsidRPr="00836AB5">
        <w:rPr>
          <w:rFonts w:ascii="Times New Roman" w:hAnsi="Times New Roman"/>
          <w:sz w:val="24"/>
          <w:vertAlign w:val="superscript"/>
          <w:lang w:val="en-PH"/>
        </w:rPr>
        <w:t>st</w:t>
      </w:r>
      <w:r w:rsidRPr="00836AB5">
        <w:rPr>
          <w:rFonts w:ascii="Times New Roman" w:hAnsi="Times New Roman"/>
          <w:sz w:val="24"/>
          <w:lang w:val="en-PH"/>
        </w:rPr>
        <w:t xml:space="preserve"> century foundation skills and competencies </w:t>
      </w:r>
      <w:r w:rsidRPr="00B86A2E">
        <w:rPr>
          <w:rFonts w:ascii="Times New Roman" w:hAnsi="Times New Roman"/>
          <w:i/>
          <w:sz w:val="24"/>
          <w:lang w:val="en-PH"/>
        </w:rPr>
        <w:t>(Higher Education for 2030, OECD, 2009; 21</w:t>
      </w:r>
      <w:r w:rsidRPr="00B86A2E">
        <w:rPr>
          <w:rFonts w:ascii="Times New Roman" w:hAnsi="Times New Roman"/>
          <w:i/>
          <w:sz w:val="24"/>
          <w:vertAlign w:val="superscript"/>
          <w:lang w:val="en-PH"/>
        </w:rPr>
        <w:t>st</w:t>
      </w:r>
      <w:r w:rsidRPr="00B86A2E">
        <w:rPr>
          <w:rFonts w:ascii="Times New Roman" w:hAnsi="Times New Roman"/>
          <w:i/>
          <w:sz w:val="24"/>
          <w:lang w:val="en-PH"/>
        </w:rPr>
        <w:t xml:space="preserve"> Century Skills, 2007)</w:t>
      </w:r>
      <w:r>
        <w:rPr>
          <w:rFonts w:ascii="Times New Roman" w:hAnsi="Times New Roman"/>
          <w:sz w:val="24"/>
          <w:lang w:val="en-PH"/>
        </w:rPr>
        <w:t xml:space="preserve">.   This contains the </w:t>
      </w:r>
      <w:r w:rsidRPr="00836AB5">
        <w:rPr>
          <w:rFonts w:ascii="Times New Roman" w:hAnsi="Times New Roman"/>
          <w:sz w:val="24"/>
          <w:lang w:val="en-PH"/>
        </w:rPr>
        <w:t>outcomes that educa</w:t>
      </w:r>
      <w:r>
        <w:rPr>
          <w:rFonts w:ascii="Times New Roman" w:hAnsi="Times New Roman"/>
          <w:sz w:val="24"/>
          <w:lang w:val="en-PH"/>
        </w:rPr>
        <w:t xml:space="preserve">tion should provide for a lifelong learning that </w:t>
      </w:r>
      <w:r w:rsidR="00EB7715">
        <w:rPr>
          <w:rFonts w:ascii="Times New Roman" w:hAnsi="Times New Roman"/>
          <w:sz w:val="24"/>
          <w:lang w:val="en-PH"/>
        </w:rPr>
        <w:t>will</w:t>
      </w:r>
      <w:r w:rsidR="00EB7715" w:rsidRPr="00836AB5">
        <w:rPr>
          <w:rFonts w:ascii="Times New Roman" w:hAnsi="Times New Roman"/>
          <w:sz w:val="24"/>
          <w:lang w:val="en-PH"/>
        </w:rPr>
        <w:t xml:space="preserve"> enable</w:t>
      </w:r>
      <w:r>
        <w:rPr>
          <w:rFonts w:ascii="Times New Roman" w:hAnsi="Times New Roman"/>
          <w:sz w:val="24"/>
          <w:lang w:val="en-PH"/>
        </w:rPr>
        <w:t xml:space="preserve"> peoples to take charge of </w:t>
      </w:r>
      <w:r w:rsidR="00EB7715">
        <w:rPr>
          <w:rFonts w:ascii="Times New Roman" w:hAnsi="Times New Roman"/>
          <w:sz w:val="24"/>
          <w:lang w:val="en-PH"/>
        </w:rPr>
        <w:t>them</w:t>
      </w:r>
      <w:r>
        <w:rPr>
          <w:rFonts w:ascii="Times New Roman" w:hAnsi="Times New Roman"/>
          <w:sz w:val="24"/>
          <w:lang w:val="en-PH"/>
        </w:rPr>
        <w:t xml:space="preserve">, be self-directed and </w:t>
      </w:r>
      <w:r w:rsidRPr="00836AB5">
        <w:rPr>
          <w:rFonts w:ascii="Times New Roman" w:hAnsi="Times New Roman"/>
          <w:sz w:val="24"/>
          <w:lang w:val="en-PH"/>
        </w:rPr>
        <w:t>self-relian</w:t>
      </w:r>
      <w:r>
        <w:rPr>
          <w:rFonts w:ascii="Times New Roman" w:hAnsi="Times New Roman"/>
          <w:sz w:val="24"/>
          <w:lang w:val="en-PH"/>
        </w:rPr>
        <w:t xml:space="preserve">t. </w:t>
      </w:r>
      <w:r w:rsidRPr="00836AB5">
        <w:rPr>
          <w:rFonts w:ascii="Times New Roman" w:hAnsi="Times New Roman"/>
          <w:sz w:val="24"/>
          <w:lang w:val="en-PH"/>
        </w:rPr>
        <w:t xml:space="preserve">Entrepreneurship education </w:t>
      </w:r>
      <w:r>
        <w:rPr>
          <w:rFonts w:ascii="Times New Roman" w:hAnsi="Times New Roman"/>
          <w:sz w:val="24"/>
        </w:rPr>
        <w:t>is one program designed to</w:t>
      </w:r>
      <w:r w:rsidRPr="00836AB5">
        <w:rPr>
          <w:rFonts w:ascii="Times New Roman" w:hAnsi="Times New Roman"/>
          <w:sz w:val="24"/>
        </w:rPr>
        <w:t xml:space="preserve"> address</w:t>
      </w:r>
      <w:r>
        <w:rPr>
          <w:rFonts w:ascii="Times New Roman" w:hAnsi="Times New Roman"/>
          <w:sz w:val="24"/>
        </w:rPr>
        <w:t xml:space="preserve"> just that – to be entrepreneurial! </w:t>
      </w:r>
    </w:p>
    <w:p w14:paraId="009CF08E" w14:textId="42A9A724" w:rsidR="00C8707D" w:rsidRPr="00886E09" w:rsidRDefault="00C8707D" w:rsidP="00C8707D">
      <w:pPr>
        <w:ind w:left="567"/>
        <w:jc w:val="both"/>
        <w:rPr>
          <w:rFonts w:ascii="Times New Roman" w:hAnsi="Times New Roman"/>
          <w:sz w:val="24"/>
          <w:lang w:val="en-PH"/>
        </w:rPr>
      </w:pPr>
      <w:r>
        <w:rPr>
          <w:rFonts w:ascii="Times New Roman" w:hAnsi="Times New Roman"/>
          <w:sz w:val="24"/>
          <w:lang w:val="en-PH"/>
        </w:rPr>
        <w:t>E</w:t>
      </w:r>
      <w:r w:rsidRPr="00836AB5">
        <w:rPr>
          <w:rFonts w:ascii="Times New Roman" w:hAnsi="Times New Roman"/>
          <w:sz w:val="24"/>
          <w:lang w:val="en-PH"/>
        </w:rPr>
        <w:t xml:space="preserve">ntrepreneurship is an education of </w:t>
      </w:r>
      <w:r>
        <w:rPr>
          <w:rFonts w:ascii="Times New Roman" w:hAnsi="Times New Roman"/>
          <w:sz w:val="24"/>
          <w:lang w:val="en-PH"/>
        </w:rPr>
        <w:t>values, attitude, aptitude, mind</w:t>
      </w:r>
      <w:r w:rsidR="00EB7715">
        <w:rPr>
          <w:rFonts w:ascii="Times New Roman" w:hAnsi="Times New Roman"/>
          <w:sz w:val="24"/>
          <w:lang w:val="en-PH"/>
        </w:rPr>
        <w:t>-</w:t>
      </w:r>
      <w:r>
        <w:rPr>
          <w:rFonts w:ascii="Times New Roman" w:hAnsi="Times New Roman"/>
          <w:sz w:val="24"/>
          <w:lang w:val="en-PH"/>
        </w:rPr>
        <w:t>set, character building, and decision making for self-direction that will allow them to take personal responsibility and accountability for their own learning, career and life</w:t>
      </w:r>
      <w:r>
        <w:rPr>
          <w:rFonts w:ascii="Times New Roman" w:hAnsi="Times New Roman"/>
          <w:sz w:val="24"/>
        </w:rPr>
        <w:t xml:space="preserve">.  It is an education that creates and develops </w:t>
      </w:r>
      <w:r w:rsidRPr="0063073B">
        <w:rPr>
          <w:rFonts w:ascii="Times New Roman" w:hAnsi="Times New Roman"/>
          <w:sz w:val="24"/>
        </w:rPr>
        <w:t>the awareness and acquisition of knowledge on the theoretical foundations of economics, business, and management</w:t>
      </w:r>
      <w:r>
        <w:rPr>
          <w:rFonts w:ascii="Times New Roman" w:hAnsi="Times New Roman"/>
          <w:sz w:val="24"/>
        </w:rPr>
        <w:t xml:space="preserve">.  These knowledge allows then, to draw out </w:t>
      </w:r>
      <w:r w:rsidRPr="00836AB5">
        <w:rPr>
          <w:rFonts w:ascii="Times New Roman" w:hAnsi="Times New Roman"/>
          <w:sz w:val="24"/>
          <w:lang w:val="en-PH"/>
        </w:rPr>
        <w:t xml:space="preserve">creativity, </w:t>
      </w:r>
      <w:r>
        <w:rPr>
          <w:rFonts w:ascii="Times New Roman" w:hAnsi="Times New Roman"/>
          <w:sz w:val="24"/>
          <w:lang w:val="en-PH"/>
        </w:rPr>
        <w:t xml:space="preserve">inventiveness or innovativeness, use of critical and practical thinking of making sense in the transformation process of an idea into life, problem into a solution, needs and wants into some  product  and so on. </w:t>
      </w:r>
    </w:p>
    <w:p w14:paraId="1FC53900" w14:textId="77777777" w:rsidR="00C8707D" w:rsidRPr="00C27195" w:rsidRDefault="00C8707D" w:rsidP="00C8707D">
      <w:pPr>
        <w:ind w:left="567"/>
        <w:jc w:val="both"/>
        <w:rPr>
          <w:rFonts w:ascii="Times New Roman" w:hAnsi="Times New Roman"/>
          <w:sz w:val="24"/>
        </w:rPr>
      </w:pPr>
      <w:r>
        <w:rPr>
          <w:rFonts w:ascii="Times New Roman" w:hAnsi="Times New Roman"/>
          <w:sz w:val="24"/>
        </w:rPr>
        <w:t xml:space="preserve">In short, entrepreneurship in higher education </w:t>
      </w:r>
      <w:r w:rsidRPr="0063073B">
        <w:rPr>
          <w:rFonts w:ascii="Times New Roman" w:hAnsi="Times New Roman"/>
          <w:sz w:val="24"/>
        </w:rPr>
        <w:t>offers practical application of knowledge that will encourage and support entrepreneurial and enterprising behavior a</w:t>
      </w:r>
      <w:r>
        <w:rPr>
          <w:rFonts w:ascii="Times New Roman" w:hAnsi="Times New Roman"/>
          <w:sz w:val="24"/>
        </w:rPr>
        <w:t xml:space="preserve">nd skills among the young teens </w:t>
      </w:r>
      <w:r w:rsidRPr="0063073B">
        <w:rPr>
          <w:rFonts w:ascii="Times New Roman" w:hAnsi="Times New Roman"/>
          <w:sz w:val="24"/>
        </w:rPr>
        <w:t>to initiate, create, and operate business ventures.</w:t>
      </w:r>
    </w:p>
    <w:p w14:paraId="6C287E6E" w14:textId="77777777" w:rsidR="00C8707D" w:rsidRDefault="00C8707D" w:rsidP="00C8707D">
      <w:pPr>
        <w:ind w:left="567"/>
        <w:jc w:val="both"/>
        <w:rPr>
          <w:rFonts w:ascii="Times New Roman" w:hAnsi="Times New Roman"/>
          <w:sz w:val="24"/>
          <w:lang w:val="en-PH"/>
        </w:rPr>
      </w:pPr>
      <w:r w:rsidRPr="003F5818">
        <w:rPr>
          <w:rFonts w:ascii="Times New Roman" w:hAnsi="Times New Roman"/>
          <w:b/>
          <w:i/>
          <w:sz w:val="24"/>
          <w:lang w:val="en-PH"/>
        </w:rPr>
        <w:t>Nature of the entrepreneurship course and outcomes</w:t>
      </w:r>
      <w:r w:rsidRPr="00836AB5">
        <w:rPr>
          <w:rFonts w:ascii="Times New Roman" w:hAnsi="Times New Roman"/>
          <w:sz w:val="24"/>
          <w:lang w:val="en-PH"/>
        </w:rPr>
        <w:t xml:space="preserve">.  </w:t>
      </w:r>
    </w:p>
    <w:p w14:paraId="68872799" w14:textId="77777777" w:rsidR="00C8707D" w:rsidRPr="00836AB5" w:rsidRDefault="00C8707D" w:rsidP="00C8707D">
      <w:pPr>
        <w:ind w:left="567"/>
        <w:jc w:val="both"/>
        <w:rPr>
          <w:rFonts w:ascii="Times New Roman" w:hAnsi="Times New Roman"/>
          <w:sz w:val="24"/>
          <w:lang w:val="en-PH"/>
        </w:rPr>
      </w:pPr>
      <w:r>
        <w:rPr>
          <w:rFonts w:ascii="Times New Roman" w:hAnsi="Times New Roman"/>
          <w:sz w:val="24"/>
        </w:rPr>
        <w:t>Entrepreneurship education is</w:t>
      </w:r>
      <w:r w:rsidRPr="00836AB5">
        <w:rPr>
          <w:rFonts w:ascii="Times New Roman" w:hAnsi="Times New Roman"/>
          <w:sz w:val="24"/>
        </w:rPr>
        <w:t xml:space="preserve"> by nature</w:t>
      </w:r>
      <w:r>
        <w:rPr>
          <w:rFonts w:ascii="Times New Roman" w:hAnsi="Times New Roman"/>
          <w:sz w:val="24"/>
        </w:rPr>
        <w:t xml:space="preserve">, </w:t>
      </w:r>
      <w:r w:rsidR="0048308D">
        <w:rPr>
          <w:rFonts w:ascii="Times New Roman" w:hAnsi="Times New Roman"/>
          <w:sz w:val="24"/>
        </w:rPr>
        <w:t xml:space="preserve">a mindset, </w:t>
      </w:r>
      <w:r w:rsidRPr="00836AB5">
        <w:rPr>
          <w:rFonts w:ascii="Times New Roman" w:hAnsi="Times New Roman"/>
          <w:sz w:val="24"/>
        </w:rPr>
        <w:t>attitudinal, behavioral, values education with higher</w:t>
      </w:r>
      <w:r w:rsidR="0048308D">
        <w:rPr>
          <w:rFonts w:ascii="Times New Roman" w:hAnsi="Times New Roman"/>
          <w:sz w:val="24"/>
        </w:rPr>
        <w:t xml:space="preserve"> order critical thinking skills </w:t>
      </w:r>
      <w:r w:rsidR="0048308D" w:rsidRPr="0048308D">
        <w:rPr>
          <w:rFonts w:ascii="Times New Roman" w:hAnsi="Times New Roman"/>
          <w:i/>
          <w:sz w:val="24"/>
        </w:rPr>
        <w:t>(Res</w:t>
      </w:r>
      <w:r w:rsidR="0048308D">
        <w:rPr>
          <w:rFonts w:ascii="Times New Roman" w:hAnsi="Times New Roman"/>
          <w:i/>
          <w:sz w:val="24"/>
        </w:rPr>
        <w:t>ureccion and</w:t>
      </w:r>
      <w:r w:rsidR="0048308D" w:rsidRPr="0048308D">
        <w:rPr>
          <w:rFonts w:ascii="Times New Roman" w:hAnsi="Times New Roman"/>
          <w:i/>
          <w:sz w:val="24"/>
        </w:rPr>
        <w:t xml:space="preserve"> Lavador, BEST, 2012</w:t>
      </w:r>
      <w:r w:rsidR="0048308D">
        <w:rPr>
          <w:rFonts w:ascii="Times New Roman" w:hAnsi="Times New Roman"/>
          <w:i/>
          <w:sz w:val="24"/>
        </w:rPr>
        <w:t>; Fajardo, 2012</w:t>
      </w:r>
      <w:r w:rsidR="0048308D" w:rsidRPr="0048308D">
        <w:rPr>
          <w:rFonts w:ascii="Times New Roman" w:hAnsi="Times New Roman"/>
          <w:i/>
          <w:sz w:val="24"/>
        </w:rPr>
        <w:t>)</w:t>
      </w:r>
      <w:r w:rsidR="0048308D">
        <w:rPr>
          <w:rFonts w:ascii="Times New Roman" w:hAnsi="Times New Roman"/>
          <w:i/>
          <w:sz w:val="24"/>
        </w:rPr>
        <w:t>.</w:t>
      </w:r>
      <w:r w:rsidRPr="00836AB5">
        <w:rPr>
          <w:rFonts w:ascii="Times New Roman" w:hAnsi="Times New Roman"/>
          <w:sz w:val="24"/>
        </w:rPr>
        <w:t xml:space="preserve"> It is also an activity of self-fulfillment or achievement where one can claim ownership to the very output one has produced or built.   It is in short, an extension of oneself.  Therefore, it is highly personal, experiential and interactive.  It is a course that aims to produce change agents</w:t>
      </w:r>
      <w:r>
        <w:rPr>
          <w:rFonts w:ascii="Times New Roman" w:hAnsi="Times New Roman"/>
          <w:sz w:val="24"/>
        </w:rPr>
        <w:t xml:space="preserve">, innovators and </w:t>
      </w:r>
      <w:r w:rsidRPr="00836AB5">
        <w:rPr>
          <w:rFonts w:ascii="Times New Roman" w:hAnsi="Times New Roman"/>
          <w:sz w:val="24"/>
        </w:rPr>
        <w:t>future employers.</w:t>
      </w:r>
    </w:p>
    <w:p w14:paraId="240714E4" w14:textId="0FE699F1" w:rsidR="00C8707D" w:rsidRPr="00836AB5" w:rsidRDefault="00C8707D" w:rsidP="00C8707D">
      <w:pPr>
        <w:ind w:left="567"/>
        <w:jc w:val="both"/>
        <w:rPr>
          <w:rFonts w:ascii="Times New Roman" w:hAnsi="Times New Roman"/>
          <w:sz w:val="24"/>
        </w:rPr>
      </w:pPr>
      <w:r w:rsidRPr="00836AB5">
        <w:rPr>
          <w:rFonts w:ascii="Times New Roman" w:hAnsi="Times New Roman"/>
          <w:sz w:val="24"/>
        </w:rPr>
        <w:t>Course requirements in entrepreneurship are practical applications that require prototype development, some methodic</w:t>
      </w:r>
      <w:r>
        <w:rPr>
          <w:rFonts w:ascii="Times New Roman" w:hAnsi="Times New Roman"/>
          <w:sz w:val="24"/>
        </w:rPr>
        <w:t>al and systems process, which are</w:t>
      </w:r>
      <w:r w:rsidRPr="00836AB5">
        <w:rPr>
          <w:rFonts w:ascii="Times New Roman" w:hAnsi="Times New Roman"/>
          <w:sz w:val="24"/>
        </w:rPr>
        <w:t xml:space="preserve"> largely organic in nature because it is output</w:t>
      </w:r>
      <w:r>
        <w:rPr>
          <w:rFonts w:ascii="Times New Roman" w:hAnsi="Times New Roman"/>
          <w:sz w:val="24"/>
        </w:rPr>
        <w:t>-</w:t>
      </w:r>
      <w:r w:rsidRPr="00836AB5">
        <w:rPr>
          <w:rFonts w:ascii="Times New Roman" w:hAnsi="Times New Roman"/>
          <w:sz w:val="24"/>
        </w:rPr>
        <w:t xml:space="preserve"> and results</w:t>
      </w:r>
      <w:r>
        <w:rPr>
          <w:rFonts w:ascii="Times New Roman" w:hAnsi="Times New Roman"/>
          <w:sz w:val="24"/>
        </w:rPr>
        <w:t>-</w:t>
      </w:r>
      <w:r w:rsidRPr="00836AB5">
        <w:rPr>
          <w:rFonts w:ascii="Times New Roman" w:hAnsi="Times New Roman"/>
          <w:sz w:val="24"/>
        </w:rPr>
        <w:t xml:space="preserve">oriented. Meaning, one has to grow and transform some ideas into life with a new form or value.   The course structure generally requires differentiated teaching </w:t>
      </w:r>
      <w:r w:rsidRPr="002B0300">
        <w:rPr>
          <w:rFonts w:ascii="Times New Roman" w:hAnsi="Times New Roman"/>
          <w:i/>
          <w:sz w:val="24"/>
        </w:rPr>
        <w:t>(Tomlinson, 1996; 2004; 2010</w:t>
      </w:r>
      <w:r>
        <w:rPr>
          <w:rFonts w:ascii="Times New Roman" w:hAnsi="Times New Roman"/>
          <w:i/>
          <w:sz w:val="24"/>
        </w:rPr>
        <w:t>; Diñozo, 2013)</w:t>
      </w:r>
      <w:r w:rsidRPr="00836AB5">
        <w:rPr>
          <w:rFonts w:ascii="Times New Roman" w:hAnsi="Times New Roman"/>
          <w:sz w:val="24"/>
        </w:rPr>
        <w:t xml:space="preserve"> depending on the learning needs and v</w:t>
      </w:r>
      <w:r>
        <w:rPr>
          <w:rFonts w:ascii="Times New Roman" w:hAnsi="Times New Roman"/>
          <w:sz w:val="24"/>
        </w:rPr>
        <w:t xml:space="preserve">entures the </w:t>
      </w:r>
      <w:r w:rsidR="00EB7715">
        <w:rPr>
          <w:rFonts w:ascii="Times New Roman" w:hAnsi="Times New Roman"/>
          <w:sz w:val="24"/>
        </w:rPr>
        <w:t>students intend</w:t>
      </w:r>
      <w:r>
        <w:rPr>
          <w:rFonts w:ascii="Times New Roman" w:hAnsi="Times New Roman"/>
          <w:sz w:val="24"/>
        </w:rPr>
        <w:t xml:space="preserve"> to </w:t>
      </w:r>
      <w:r w:rsidR="00EB7715">
        <w:rPr>
          <w:rFonts w:ascii="Times New Roman" w:hAnsi="Times New Roman"/>
          <w:sz w:val="24"/>
        </w:rPr>
        <w:t>explore,</w:t>
      </w:r>
      <w:r>
        <w:rPr>
          <w:rFonts w:ascii="Times New Roman" w:hAnsi="Times New Roman"/>
          <w:sz w:val="24"/>
        </w:rPr>
        <w:t xml:space="preserve"> </w:t>
      </w:r>
      <w:r w:rsidRPr="00836AB5">
        <w:rPr>
          <w:rFonts w:ascii="Times New Roman" w:hAnsi="Times New Roman"/>
          <w:sz w:val="24"/>
        </w:rPr>
        <w:t xml:space="preserve">build and grow. </w:t>
      </w:r>
    </w:p>
    <w:p w14:paraId="3EB92F6B" w14:textId="1CAC75D7" w:rsidR="00C8707D" w:rsidRPr="00836AB5" w:rsidRDefault="00C8707D" w:rsidP="00C8707D">
      <w:pPr>
        <w:ind w:left="567"/>
        <w:jc w:val="both"/>
        <w:rPr>
          <w:rFonts w:ascii="Times New Roman" w:hAnsi="Times New Roman"/>
          <w:sz w:val="24"/>
        </w:rPr>
      </w:pPr>
      <w:r w:rsidRPr="00836AB5">
        <w:rPr>
          <w:rFonts w:ascii="Times New Roman" w:hAnsi="Times New Roman"/>
          <w:sz w:val="24"/>
        </w:rPr>
        <w:t>Inherent in the process are challenges and failures where one’s entr</w:t>
      </w:r>
      <w:r>
        <w:rPr>
          <w:rFonts w:ascii="Times New Roman" w:hAnsi="Times New Roman"/>
          <w:sz w:val="24"/>
        </w:rPr>
        <w:t>epreneurial character is minted.</w:t>
      </w:r>
      <w:r w:rsidRPr="00836AB5">
        <w:rPr>
          <w:rFonts w:ascii="Times New Roman" w:hAnsi="Times New Roman"/>
          <w:sz w:val="24"/>
        </w:rPr>
        <w:t xml:space="preserve">  That is why the course is heavy on mentoring, close monitoring and hand holding especially at the beginning or early in its developmental stage.  It is likened to growing a child where the parents are present during their wobbly beginnings until you wean them </w:t>
      </w:r>
      <w:r>
        <w:rPr>
          <w:rFonts w:ascii="Times New Roman" w:hAnsi="Times New Roman"/>
          <w:sz w:val="24"/>
        </w:rPr>
        <w:t>over</w:t>
      </w:r>
      <w:r w:rsidRPr="00836AB5">
        <w:rPr>
          <w:rFonts w:ascii="Times New Roman" w:hAnsi="Times New Roman"/>
          <w:sz w:val="24"/>
        </w:rPr>
        <w:t xml:space="preserve"> time</w:t>
      </w:r>
      <w:r w:rsidR="00EB7715">
        <w:rPr>
          <w:rFonts w:ascii="Times New Roman" w:hAnsi="Times New Roman"/>
          <w:sz w:val="24"/>
        </w:rPr>
        <w:t xml:space="preserve"> </w:t>
      </w:r>
      <w:r w:rsidRPr="002B0300">
        <w:rPr>
          <w:rFonts w:ascii="Times New Roman" w:hAnsi="Times New Roman"/>
          <w:i/>
          <w:sz w:val="24"/>
        </w:rPr>
        <w:t>(Gatchalian, 2013).</w:t>
      </w:r>
    </w:p>
    <w:p w14:paraId="615CE560" w14:textId="46C61A4D" w:rsidR="00C8707D" w:rsidRPr="007511C2" w:rsidRDefault="00C8707D" w:rsidP="00C8707D">
      <w:pPr>
        <w:ind w:left="567"/>
        <w:jc w:val="both"/>
        <w:rPr>
          <w:rFonts w:ascii="Times New Roman" w:hAnsi="Times New Roman"/>
          <w:sz w:val="24"/>
        </w:rPr>
      </w:pPr>
      <w:r w:rsidRPr="00836AB5">
        <w:rPr>
          <w:rFonts w:ascii="Times New Roman" w:hAnsi="Times New Roman"/>
          <w:sz w:val="24"/>
        </w:rPr>
        <w:lastRenderedPageBreak/>
        <w:t>Teaching entrepreneurship therefore, requires</w:t>
      </w:r>
      <w:r>
        <w:rPr>
          <w:rFonts w:ascii="Times New Roman" w:hAnsi="Times New Roman"/>
          <w:sz w:val="24"/>
        </w:rPr>
        <w:t xml:space="preserve"> specific higher order teaching and</w:t>
      </w:r>
      <w:r w:rsidRPr="00836AB5">
        <w:rPr>
          <w:rFonts w:ascii="Times New Roman" w:hAnsi="Times New Roman"/>
          <w:sz w:val="24"/>
        </w:rPr>
        <w:t xml:space="preserve"> mentoring skills, insightfulness and sensitivity</w:t>
      </w:r>
      <w:r>
        <w:rPr>
          <w:rFonts w:ascii="Times New Roman" w:hAnsi="Times New Roman"/>
          <w:sz w:val="24"/>
        </w:rPr>
        <w:t>,</w:t>
      </w:r>
      <w:r w:rsidRPr="00836AB5">
        <w:rPr>
          <w:rFonts w:ascii="Times New Roman" w:hAnsi="Times New Roman"/>
          <w:sz w:val="24"/>
        </w:rPr>
        <w:t xml:space="preserve"> all at the same ti</w:t>
      </w:r>
      <w:r>
        <w:rPr>
          <w:rFonts w:ascii="Times New Roman" w:hAnsi="Times New Roman"/>
          <w:sz w:val="24"/>
        </w:rPr>
        <w:t xml:space="preserve">me. This is especially true in </w:t>
      </w:r>
      <w:r w:rsidRPr="00836AB5">
        <w:rPr>
          <w:rFonts w:ascii="Times New Roman" w:hAnsi="Times New Roman"/>
          <w:sz w:val="24"/>
        </w:rPr>
        <w:t>handling the</w:t>
      </w:r>
      <w:r>
        <w:rPr>
          <w:rFonts w:ascii="Times New Roman" w:hAnsi="Times New Roman"/>
          <w:sz w:val="24"/>
        </w:rPr>
        <w:t xml:space="preserve"> </w:t>
      </w:r>
      <w:r w:rsidRPr="00836AB5">
        <w:rPr>
          <w:rFonts w:ascii="Times New Roman" w:hAnsi="Times New Roman"/>
          <w:sz w:val="24"/>
        </w:rPr>
        <w:t>digital generation of college teens. Likewise, teaching it requires s</w:t>
      </w:r>
      <w:r>
        <w:rPr>
          <w:rFonts w:ascii="Times New Roman" w:hAnsi="Times New Roman"/>
          <w:sz w:val="24"/>
        </w:rPr>
        <w:t xml:space="preserve">pecific methods of teaching, </w:t>
      </w:r>
      <w:r w:rsidRPr="00836AB5">
        <w:rPr>
          <w:rFonts w:ascii="Times New Roman" w:hAnsi="Times New Roman"/>
          <w:sz w:val="24"/>
        </w:rPr>
        <w:t xml:space="preserve">new academic standards that </w:t>
      </w:r>
      <w:r w:rsidR="00EB7715" w:rsidRPr="00836AB5">
        <w:rPr>
          <w:rFonts w:ascii="Times New Roman" w:hAnsi="Times New Roman"/>
          <w:sz w:val="24"/>
        </w:rPr>
        <w:t>suggest</w:t>
      </w:r>
      <w:r w:rsidRPr="00836AB5">
        <w:rPr>
          <w:rFonts w:ascii="Times New Roman" w:hAnsi="Times New Roman"/>
          <w:sz w:val="24"/>
        </w:rPr>
        <w:t xml:space="preserve"> developing entrepreneurial competencies and thinking process that makes entrepreneurs</w:t>
      </w:r>
      <w:r>
        <w:rPr>
          <w:rFonts w:ascii="Times New Roman" w:hAnsi="Times New Roman"/>
          <w:sz w:val="24"/>
        </w:rPr>
        <w:t>. It is a program</w:t>
      </w:r>
      <w:r w:rsidRPr="00836AB5">
        <w:rPr>
          <w:rFonts w:ascii="Times New Roman" w:hAnsi="Times New Roman"/>
          <w:sz w:val="24"/>
        </w:rPr>
        <w:t xml:space="preserve"> with a support syste</w:t>
      </w:r>
      <w:r>
        <w:rPr>
          <w:rFonts w:ascii="Times New Roman" w:hAnsi="Times New Roman"/>
          <w:sz w:val="24"/>
        </w:rPr>
        <w:t>m and an</w:t>
      </w:r>
      <w:r w:rsidRPr="00836AB5">
        <w:rPr>
          <w:rFonts w:ascii="Times New Roman" w:hAnsi="Times New Roman"/>
          <w:sz w:val="24"/>
        </w:rPr>
        <w:t xml:space="preserve"> enabling environment</w:t>
      </w:r>
      <w:r>
        <w:rPr>
          <w:rFonts w:ascii="Times New Roman" w:hAnsi="Times New Roman"/>
          <w:sz w:val="24"/>
        </w:rPr>
        <w:t>, which</w:t>
      </w:r>
      <w:r w:rsidRPr="00836AB5">
        <w:rPr>
          <w:rFonts w:ascii="Times New Roman" w:hAnsi="Times New Roman"/>
          <w:sz w:val="24"/>
        </w:rPr>
        <w:t xml:space="preserve"> are all aimed at increasing the likelihood of success among startup businesses</w:t>
      </w:r>
      <w:r>
        <w:rPr>
          <w:rFonts w:ascii="Times New Roman" w:hAnsi="Times New Roman"/>
          <w:sz w:val="24"/>
        </w:rPr>
        <w:t>.</w:t>
      </w:r>
    </w:p>
    <w:p w14:paraId="43D874FB" w14:textId="38EBCC85" w:rsidR="00C8707D" w:rsidRPr="003F5818" w:rsidRDefault="00C8707D" w:rsidP="00C8707D">
      <w:pPr>
        <w:ind w:left="567"/>
        <w:jc w:val="both"/>
        <w:rPr>
          <w:rFonts w:ascii="Times New Roman" w:hAnsi="Times New Roman"/>
          <w:b/>
          <w:i/>
          <w:sz w:val="24"/>
          <w:lang w:val="en-PH"/>
        </w:rPr>
      </w:pPr>
      <w:r>
        <w:rPr>
          <w:rFonts w:ascii="Times New Roman" w:hAnsi="Times New Roman"/>
          <w:b/>
          <w:i/>
          <w:sz w:val="24"/>
          <w:lang w:val="en-PH"/>
        </w:rPr>
        <w:t>10 Entrepreneurial Competencies</w:t>
      </w:r>
      <w:r w:rsidR="00EB7715">
        <w:rPr>
          <w:rFonts w:ascii="Times New Roman" w:hAnsi="Times New Roman"/>
          <w:b/>
          <w:i/>
          <w:sz w:val="24"/>
          <w:lang w:val="en-PH"/>
        </w:rPr>
        <w:t xml:space="preserve"> </w:t>
      </w:r>
      <w:r>
        <w:rPr>
          <w:rFonts w:ascii="Times New Roman" w:hAnsi="Times New Roman"/>
          <w:b/>
          <w:i/>
          <w:sz w:val="24"/>
          <w:lang w:val="en-PH"/>
        </w:rPr>
        <w:t>and Outcomes</w:t>
      </w:r>
    </w:p>
    <w:p w14:paraId="620CAA9B" w14:textId="134C0F86" w:rsidR="00C8707D" w:rsidRPr="00836AB5" w:rsidRDefault="00C8707D" w:rsidP="00C8707D">
      <w:pPr>
        <w:ind w:left="567"/>
        <w:jc w:val="both"/>
        <w:rPr>
          <w:rFonts w:ascii="Times New Roman" w:hAnsi="Times New Roman"/>
          <w:sz w:val="24"/>
          <w:lang w:val="en-PH"/>
        </w:rPr>
      </w:pPr>
      <w:r w:rsidRPr="00836AB5">
        <w:rPr>
          <w:rFonts w:ascii="Times New Roman" w:hAnsi="Times New Roman"/>
          <w:sz w:val="24"/>
          <w:lang w:val="en-PH"/>
        </w:rPr>
        <w:t>The Management Systems International</w:t>
      </w:r>
      <w:r>
        <w:rPr>
          <w:rFonts w:ascii="Times New Roman" w:hAnsi="Times New Roman"/>
          <w:sz w:val="24"/>
          <w:lang w:val="en-PH"/>
        </w:rPr>
        <w:t xml:space="preserve"> (MSI)</w:t>
      </w:r>
      <w:r w:rsidRPr="00836AB5">
        <w:rPr>
          <w:rFonts w:ascii="Times New Roman" w:hAnsi="Times New Roman"/>
          <w:sz w:val="24"/>
          <w:lang w:val="en-PH"/>
        </w:rPr>
        <w:t xml:space="preserve">, which developed the 10 Entrepreneurial Competencies now used by Entrepreneurial Development Programs </w:t>
      </w:r>
      <w:r w:rsidR="00EB7715" w:rsidRPr="00836AB5">
        <w:rPr>
          <w:rFonts w:ascii="Times New Roman" w:hAnsi="Times New Roman"/>
          <w:sz w:val="24"/>
          <w:lang w:val="en-PH"/>
        </w:rPr>
        <w:t>worldwide,</w:t>
      </w:r>
      <w:r w:rsidRPr="00836AB5">
        <w:rPr>
          <w:rFonts w:ascii="Times New Roman" w:hAnsi="Times New Roman"/>
          <w:sz w:val="24"/>
          <w:lang w:val="en-PH"/>
        </w:rPr>
        <w:t xml:space="preserve"> has become the standard in developing the curriculum framework</w:t>
      </w:r>
      <w:r>
        <w:rPr>
          <w:rFonts w:ascii="Times New Roman" w:hAnsi="Times New Roman"/>
          <w:sz w:val="24"/>
          <w:lang w:val="en-PH"/>
        </w:rPr>
        <w:t>,</w:t>
      </w:r>
      <w:r w:rsidRPr="00836AB5">
        <w:rPr>
          <w:rFonts w:ascii="Times New Roman" w:hAnsi="Times New Roman"/>
          <w:sz w:val="24"/>
          <w:lang w:val="en-PH"/>
        </w:rPr>
        <w:t xml:space="preserve"> as well as</w:t>
      </w:r>
      <w:r>
        <w:rPr>
          <w:rFonts w:ascii="Times New Roman" w:hAnsi="Times New Roman"/>
          <w:sz w:val="24"/>
          <w:lang w:val="en-PH"/>
        </w:rPr>
        <w:t>,</w:t>
      </w:r>
      <w:r w:rsidRPr="00836AB5">
        <w:rPr>
          <w:rFonts w:ascii="Times New Roman" w:hAnsi="Times New Roman"/>
          <w:sz w:val="24"/>
          <w:lang w:val="en-PH"/>
        </w:rPr>
        <w:t xml:space="preserve"> the entrepreneurial learning outcomes. </w:t>
      </w:r>
      <w:r w:rsidRPr="00DB3CE1">
        <w:rPr>
          <w:rFonts w:ascii="Times New Roman" w:hAnsi="Times New Roman"/>
          <w:i/>
          <w:sz w:val="24"/>
          <w:lang w:val="en-PH"/>
        </w:rPr>
        <w:t>(Diaz, 2013</w:t>
      </w:r>
      <w:r>
        <w:rPr>
          <w:rFonts w:ascii="Times New Roman" w:hAnsi="Times New Roman"/>
          <w:i/>
          <w:sz w:val="24"/>
          <w:lang w:val="en-PH"/>
        </w:rPr>
        <w:t>)</w:t>
      </w:r>
      <w:r w:rsidRPr="00836AB5">
        <w:rPr>
          <w:rFonts w:ascii="Times New Roman" w:hAnsi="Times New Roman"/>
          <w:sz w:val="24"/>
          <w:lang w:val="en-PH"/>
        </w:rPr>
        <w:t xml:space="preserve"> From webpage, the following is quoted</w:t>
      </w:r>
      <w:r>
        <w:rPr>
          <w:rFonts w:ascii="Times New Roman" w:hAnsi="Times New Roman"/>
          <w:i/>
          <w:sz w:val="24"/>
          <w:lang w:val="en-PH"/>
        </w:rPr>
        <w:t>:</w:t>
      </w:r>
    </w:p>
    <w:p w14:paraId="1AF9EBF4" w14:textId="0F96D669" w:rsidR="00C8707D" w:rsidRPr="00836AB5" w:rsidRDefault="00C8707D" w:rsidP="00C8707D">
      <w:pPr>
        <w:ind w:left="567"/>
        <w:jc w:val="both"/>
        <w:rPr>
          <w:rFonts w:ascii="Times New Roman" w:hAnsi="Times New Roman"/>
          <w:sz w:val="24"/>
          <w:lang w:val="en-PH"/>
        </w:rPr>
      </w:pPr>
      <w:r w:rsidRPr="00836AB5">
        <w:rPr>
          <w:rFonts w:ascii="Times New Roman" w:hAnsi="Times New Roman"/>
          <w:sz w:val="24"/>
          <w:lang w:val="en-PH"/>
        </w:rPr>
        <w:t xml:space="preserve">“Through the USAID research project, MSI discovered a surprising research finding: successful entrepreneurial behaviors are remarkably consistent from country to country. The research and subsequent testing identified 10 Personal Entrepreneurial Characteristics (PECs) and 30 </w:t>
      </w:r>
      <w:r w:rsidR="00EB7715" w:rsidRPr="00836AB5">
        <w:rPr>
          <w:rFonts w:ascii="Times New Roman" w:hAnsi="Times New Roman"/>
          <w:sz w:val="24"/>
          <w:lang w:val="en-PH"/>
        </w:rPr>
        <w:t>behavioural</w:t>
      </w:r>
      <w:r w:rsidRPr="00836AB5">
        <w:rPr>
          <w:rFonts w:ascii="Times New Roman" w:hAnsi="Times New Roman"/>
          <w:sz w:val="24"/>
          <w:lang w:val="en-PH"/>
        </w:rPr>
        <w:t xml:space="preserve"> indicators found to be most useful for detecting and strengthening entrepreneurial potential.</w:t>
      </w:r>
      <w:r>
        <w:rPr>
          <w:rFonts w:ascii="Times New Roman" w:hAnsi="Times New Roman"/>
          <w:sz w:val="24"/>
          <w:lang w:val="en-PH"/>
        </w:rPr>
        <w:t>..</w:t>
      </w:r>
      <w:r w:rsidRPr="00836AB5">
        <w:rPr>
          <w:rFonts w:ascii="Times New Roman" w:hAnsi="Times New Roman"/>
          <w:sz w:val="24"/>
          <w:lang w:val="en-PH"/>
        </w:rPr>
        <w:t xml:space="preserve">  David McClelland, the Harvard University psychologist</w:t>
      </w:r>
      <w:r>
        <w:rPr>
          <w:rFonts w:ascii="Times New Roman" w:hAnsi="Times New Roman"/>
          <w:sz w:val="24"/>
          <w:lang w:val="en-PH"/>
        </w:rPr>
        <w:t>,</w:t>
      </w:r>
      <w:r w:rsidRPr="00836AB5">
        <w:rPr>
          <w:rFonts w:ascii="Times New Roman" w:hAnsi="Times New Roman"/>
          <w:sz w:val="24"/>
          <w:lang w:val="en-PH"/>
        </w:rPr>
        <w:t xml:space="preserve"> helped launches the entrepreneurial revolution, as ‘the most significant new development in entrepreneurship training for more than two decades’.”  (Source:  </w:t>
      </w:r>
      <w:hyperlink r:id="rId13" w:history="1">
        <w:r w:rsidRPr="00BD5FB7">
          <w:rPr>
            <w:rStyle w:val="Hyperlink"/>
            <w:rFonts w:ascii="Times New Roman" w:hAnsi="Times New Roman"/>
            <w:szCs w:val="20"/>
            <w:lang w:val="en-PH"/>
          </w:rPr>
          <w:t>http://www.msiworldwide.com/approach/trainings-courses/entrepreneurship-development-program/</w:t>
        </w:r>
      </w:hyperlink>
      <w:r w:rsidRPr="00BD5FB7">
        <w:rPr>
          <w:rFonts w:ascii="Times New Roman" w:hAnsi="Times New Roman"/>
          <w:szCs w:val="20"/>
          <w:lang w:val="en-PH"/>
        </w:rPr>
        <w:t>)</w:t>
      </w:r>
    </w:p>
    <w:p w14:paraId="00DDBBD9" w14:textId="77777777" w:rsidR="00C8707D" w:rsidRPr="001377F1" w:rsidRDefault="00C8707D" w:rsidP="00C8707D">
      <w:pPr>
        <w:ind w:left="567"/>
        <w:jc w:val="both"/>
        <w:rPr>
          <w:rFonts w:ascii="Times New Roman" w:hAnsi="Times New Roman"/>
          <w:b/>
          <w:i/>
          <w:szCs w:val="20"/>
          <w:lang w:val="en-PH"/>
        </w:rPr>
      </w:pPr>
      <w:r w:rsidRPr="001377F1">
        <w:rPr>
          <w:rFonts w:ascii="Times New Roman" w:hAnsi="Times New Roman"/>
          <w:b/>
          <w:i/>
          <w:szCs w:val="20"/>
          <w:lang w:val="en-PH"/>
        </w:rPr>
        <w:t xml:space="preserve">The 10 Entrepreneurial Competencies are: </w:t>
      </w:r>
    </w:p>
    <w:p w14:paraId="557C1CE4" w14:textId="77777777" w:rsidR="00C8707D" w:rsidRPr="001377F1" w:rsidRDefault="00C8707D" w:rsidP="00C8707D">
      <w:pPr>
        <w:ind w:left="1134"/>
        <w:jc w:val="both"/>
        <w:rPr>
          <w:rFonts w:ascii="Times New Roman" w:hAnsi="Times New Roman"/>
          <w:b/>
          <w:i/>
          <w:szCs w:val="20"/>
          <w:lang w:val="en-PH"/>
        </w:rPr>
      </w:pPr>
      <w:r w:rsidRPr="001377F1">
        <w:rPr>
          <w:rFonts w:ascii="Times New Roman" w:hAnsi="Times New Roman"/>
          <w:b/>
          <w:i/>
          <w:szCs w:val="20"/>
          <w:lang w:val="en-PH"/>
        </w:rPr>
        <w:t>1. Opportunity seeking: the ability to look for, to find, and to seize business opportunities</w:t>
      </w:r>
    </w:p>
    <w:p w14:paraId="156D455A" w14:textId="77777777" w:rsidR="00C8707D" w:rsidRPr="001377F1" w:rsidRDefault="00C8707D" w:rsidP="00C8707D">
      <w:pPr>
        <w:ind w:left="1134"/>
        <w:jc w:val="both"/>
        <w:rPr>
          <w:rFonts w:ascii="Times New Roman" w:hAnsi="Times New Roman"/>
          <w:b/>
          <w:i/>
          <w:szCs w:val="20"/>
          <w:lang w:val="en-PH"/>
        </w:rPr>
      </w:pPr>
      <w:r w:rsidRPr="001377F1">
        <w:rPr>
          <w:rFonts w:ascii="Times New Roman" w:hAnsi="Times New Roman"/>
          <w:b/>
          <w:i/>
          <w:szCs w:val="20"/>
          <w:lang w:val="en-PH"/>
        </w:rPr>
        <w:t>2.  Moderate risk-taking: the ability to calculate the chances of success before taking a risk</w:t>
      </w:r>
    </w:p>
    <w:p w14:paraId="1C0A4991" w14:textId="77777777" w:rsidR="00C8707D" w:rsidRPr="001377F1" w:rsidRDefault="00C8707D" w:rsidP="00C8707D">
      <w:pPr>
        <w:ind w:left="1350" w:hanging="216"/>
        <w:jc w:val="both"/>
        <w:rPr>
          <w:rFonts w:ascii="Times New Roman" w:hAnsi="Times New Roman"/>
          <w:b/>
          <w:i/>
          <w:szCs w:val="20"/>
          <w:lang w:val="en-PH"/>
        </w:rPr>
      </w:pPr>
      <w:r w:rsidRPr="001377F1">
        <w:rPr>
          <w:rFonts w:ascii="Times New Roman" w:hAnsi="Times New Roman"/>
          <w:b/>
          <w:i/>
          <w:szCs w:val="20"/>
          <w:lang w:val="en-PH"/>
        </w:rPr>
        <w:t>3.  High demand for efficiency and quality: the ability to meet or surpass the existing standards of excellence in the business</w:t>
      </w:r>
    </w:p>
    <w:p w14:paraId="51B4F82C" w14:textId="77777777" w:rsidR="00C8707D" w:rsidRPr="001377F1" w:rsidRDefault="00C8707D" w:rsidP="00C8707D">
      <w:pPr>
        <w:ind w:left="1350" w:hanging="216"/>
        <w:jc w:val="both"/>
        <w:rPr>
          <w:rFonts w:ascii="Times New Roman" w:hAnsi="Times New Roman"/>
          <w:b/>
          <w:i/>
          <w:szCs w:val="20"/>
          <w:lang w:val="en-PH"/>
        </w:rPr>
      </w:pPr>
      <w:r w:rsidRPr="001377F1">
        <w:rPr>
          <w:rFonts w:ascii="Times New Roman" w:hAnsi="Times New Roman"/>
          <w:b/>
          <w:i/>
          <w:szCs w:val="20"/>
          <w:lang w:val="en-PH"/>
        </w:rPr>
        <w:t>4.  Commitment to work contract: the ability to accept responsibility in completing a job for the customers</w:t>
      </w:r>
    </w:p>
    <w:p w14:paraId="26A1882D" w14:textId="77777777" w:rsidR="00C8707D" w:rsidRPr="001377F1" w:rsidRDefault="00C8707D" w:rsidP="00C8707D">
      <w:pPr>
        <w:ind w:left="1134"/>
        <w:jc w:val="both"/>
        <w:rPr>
          <w:rFonts w:ascii="Times New Roman" w:hAnsi="Times New Roman"/>
          <w:b/>
          <w:i/>
          <w:szCs w:val="20"/>
          <w:lang w:val="en-PH"/>
        </w:rPr>
      </w:pPr>
      <w:r w:rsidRPr="001377F1">
        <w:rPr>
          <w:rFonts w:ascii="Times New Roman" w:hAnsi="Times New Roman"/>
          <w:b/>
          <w:i/>
          <w:szCs w:val="20"/>
          <w:lang w:val="en-PH"/>
        </w:rPr>
        <w:t>5.  Persistence: the ability to keep on doing something even when faced with difficulties</w:t>
      </w:r>
    </w:p>
    <w:p w14:paraId="1DF1F82C" w14:textId="77777777" w:rsidR="00C8707D" w:rsidRPr="001377F1" w:rsidRDefault="00C8707D" w:rsidP="00C8707D">
      <w:pPr>
        <w:ind w:left="1350" w:hanging="216"/>
        <w:jc w:val="both"/>
        <w:rPr>
          <w:rFonts w:ascii="Times New Roman" w:hAnsi="Times New Roman"/>
          <w:b/>
          <w:i/>
          <w:szCs w:val="20"/>
          <w:lang w:val="en-PH"/>
        </w:rPr>
      </w:pPr>
      <w:r w:rsidRPr="001377F1">
        <w:rPr>
          <w:rFonts w:ascii="Times New Roman" w:hAnsi="Times New Roman"/>
          <w:b/>
          <w:i/>
          <w:szCs w:val="20"/>
          <w:lang w:val="en-PH"/>
        </w:rPr>
        <w:t>6.  Information seeking: the ability to seek and find the right and valuable information for one’s business</w:t>
      </w:r>
    </w:p>
    <w:p w14:paraId="66CA70F2" w14:textId="77777777" w:rsidR="00C8707D" w:rsidRPr="001377F1" w:rsidRDefault="00C8707D" w:rsidP="00C8707D">
      <w:pPr>
        <w:ind w:left="1134"/>
        <w:jc w:val="both"/>
        <w:rPr>
          <w:rFonts w:ascii="Times New Roman" w:hAnsi="Times New Roman"/>
          <w:b/>
          <w:i/>
          <w:szCs w:val="20"/>
          <w:lang w:val="en-PH"/>
        </w:rPr>
      </w:pPr>
      <w:r w:rsidRPr="001377F1">
        <w:rPr>
          <w:rFonts w:ascii="Times New Roman" w:hAnsi="Times New Roman"/>
          <w:b/>
          <w:i/>
          <w:szCs w:val="20"/>
          <w:lang w:val="en-PH"/>
        </w:rPr>
        <w:t>7.  Goal Setting: the ability to set clear short-term and long-term goals</w:t>
      </w:r>
    </w:p>
    <w:p w14:paraId="7F5BE042" w14:textId="77777777" w:rsidR="00C8707D" w:rsidRPr="001377F1" w:rsidRDefault="00C8707D" w:rsidP="00C8707D">
      <w:pPr>
        <w:ind w:left="1350" w:hanging="216"/>
        <w:jc w:val="both"/>
        <w:rPr>
          <w:rFonts w:ascii="Times New Roman" w:hAnsi="Times New Roman"/>
          <w:b/>
          <w:i/>
          <w:szCs w:val="20"/>
          <w:lang w:val="en-PH"/>
        </w:rPr>
      </w:pPr>
      <w:r w:rsidRPr="001377F1">
        <w:rPr>
          <w:rFonts w:ascii="Times New Roman" w:hAnsi="Times New Roman"/>
          <w:b/>
          <w:i/>
          <w:szCs w:val="20"/>
          <w:lang w:val="en-PH"/>
        </w:rPr>
        <w:t>8.  Systematic Planning and Monitoring: the ability to develop logical plans in order to reach goals and to keep necessary data to monitor progress in the attainment of these goals.</w:t>
      </w:r>
    </w:p>
    <w:p w14:paraId="02B736D9" w14:textId="77777777" w:rsidR="00C8707D" w:rsidRPr="001377F1" w:rsidRDefault="00C8707D" w:rsidP="00C8707D">
      <w:pPr>
        <w:ind w:left="1134"/>
        <w:jc w:val="both"/>
        <w:rPr>
          <w:rFonts w:ascii="Times New Roman" w:hAnsi="Times New Roman"/>
          <w:b/>
          <w:i/>
          <w:szCs w:val="20"/>
          <w:lang w:val="en-PH"/>
        </w:rPr>
      </w:pPr>
      <w:r w:rsidRPr="001377F1">
        <w:rPr>
          <w:rFonts w:ascii="Times New Roman" w:hAnsi="Times New Roman"/>
          <w:b/>
          <w:i/>
          <w:szCs w:val="20"/>
          <w:lang w:val="en-PH"/>
        </w:rPr>
        <w:t>9.  Persuasion and networking: the ability to make others want to work and help in achieving the goals.</w:t>
      </w:r>
    </w:p>
    <w:p w14:paraId="49BFC17A" w14:textId="77777777" w:rsidR="00C8707D" w:rsidRPr="001377F1" w:rsidRDefault="00C8707D" w:rsidP="00C8707D">
      <w:pPr>
        <w:ind w:left="1134"/>
        <w:jc w:val="both"/>
        <w:rPr>
          <w:rFonts w:ascii="Times New Roman" w:hAnsi="Times New Roman"/>
          <w:b/>
          <w:i/>
          <w:szCs w:val="20"/>
          <w:lang w:val="en-PH"/>
        </w:rPr>
      </w:pPr>
      <w:r w:rsidRPr="001377F1">
        <w:rPr>
          <w:rFonts w:ascii="Times New Roman" w:hAnsi="Times New Roman"/>
          <w:b/>
          <w:i/>
          <w:szCs w:val="20"/>
          <w:lang w:val="en-PH"/>
        </w:rPr>
        <w:t>10.  Self-confidence: The ability to take charge of things and to take responsibility for decisions made</w:t>
      </w:r>
    </w:p>
    <w:p w14:paraId="5C6E4A53" w14:textId="77777777" w:rsidR="00C8707D" w:rsidRDefault="00C8707D" w:rsidP="00C8707D">
      <w:pPr>
        <w:ind w:left="567"/>
        <w:jc w:val="both"/>
        <w:rPr>
          <w:rFonts w:ascii="Times New Roman" w:hAnsi="Times New Roman"/>
          <w:sz w:val="24"/>
          <w:lang w:val="en-PH"/>
        </w:rPr>
      </w:pPr>
    </w:p>
    <w:p w14:paraId="0E263D4E" w14:textId="7DB23049" w:rsidR="00C8707D" w:rsidRPr="00BD5FB7" w:rsidRDefault="00C8707D" w:rsidP="00C8707D">
      <w:pPr>
        <w:ind w:left="567"/>
        <w:jc w:val="both"/>
        <w:rPr>
          <w:rFonts w:ascii="Times New Roman" w:hAnsi="Times New Roman"/>
          <w:sz w:val="24"/>
          <w:lang w:val="en-PH"/>
        </w:rPr>
      </w:pPr>
      <w:r>
        <w:rPr>
          <w:rFonts w:ascii="Times New Roman" w:hAnsi="Times New Roman"/>
          <w:sz w:val="24"/>
          <w:lang w:val="en-PH"/>
        </w:rPr>
        <w:t>T</w:t>
      </w:r>
      <w:r w:rsidRPr="00836AB5">
        <w:rPr>
          <w:rFonts w:ascii="Times New Roman" w:hAnsi="Times New Roman"/>
          <w:sz w:val="24"/>
          <w:lang w:val="en-PH"/>
        </w:rPr>
        <w:t xml:space="preserve">he point here is, there is this recognition that </w:t>
      </w:r>
      <w:r>
        <w:rPr>
          <w:rFonts w:ascii="Times New Roman" w:hAnsi="Times New Roman"/>
          <w:sz w:val="24"/>
          <w:lang w:val="en-PH"/>
        </w:rPr>
        <w:t>given the teaching and learning environment</w:t>
      </w:r>
      <w:r w:rsidR="00EB7715">
        <w:rPr>
          <w:rFonts w:ascii="Times New Roman" w:hAnsi="Times New Roman"/>
          <w:sz w:val="24"/>
          <w:lang w:val="en-PH"/>
        </w:rPr>
        <w:t xml:space="preserve">, </w:t>
      </w:r>
      <w:r w:rsidR="00EB7715" w:rsidRPr="00836AB5">
        <w:rPr>
          <w:rFonts w:ascii="Times New Roman" w:hAnsi="Times New Roman"/>
          <w:sz w:val="24"/>
          <w:lang w:val="en-PH"/>
        </w:rPr>
        <w:t>entrepreneurship</w:t>
      </w:r>
      <w:r w:rsidRPr="00836AB5">
        <w:rPr>
          <w:rFonts w:ascii="Times New Roman" w:hAnsi="Times New Roman"/>
          <w:sz w:val="24"/>
          <w:lang w:val="en-PH"/>
        </w:rPr>
        <w:t xml:space="preserve"> can be caught and taught.</w:t>
      </w:r>
    </w:p>
    <w:p w14:paraId="6C0A8312" w14:textId="77777777" w:rsidR="00C8707D" w:rsidRDefault="00C8707D" w:rsidP="00C8707D">
      <w:pPr>
        <w:ind w:left="567"/>
        <w:jc w:val="both"/>
        <w:rPr>
          <w:rFonts w:ascii="Times New Roman" w:hAnsi="Times New Roman"/>
          <w:b/>
          <w:i/>
          <w:sz w:val="24"/>
          <w:lang w:val="en-PH"/>
        </w:rPr>
      </w:pPr>
    </w:p>
    <w:p w14:paraId="6A532A0B" w14:textId="77777777" w:rsidR="00C8707D" w:rsidRDefault="00C8707D" w:rsidP="00C8707D">
      <w:pPr>
        <w:ind w:left="567"/>
        <w:jc w:val="both"/>
        <w:rPr>
          <w:rFonts w:ascii="Times New Roman" w:hAnsi="Times New Roman"/>
          <w:b/>
          <w:i/>
          <w:sz w:val="24"/>
          <w:lang w:val="en-PH"/>
        </w:rPr>
      </w:pPr>
    </w:p>
    <w:p w14:paraId="1380E667" w14:textId="5167C6D5" w:rsidR="00C8707D" w:rsidRDefault="00C8707D" w:rsidP="00C8707D">
      <w:pPr>
        <w:ind w:left="567"/>
        <w:jc w:val="both"/>
        <w:rPr>
          <w:rFonts w:ascii="Times New Roman" w:hAnsi="Times New Roman"/>
          <w:sz w:val="24"/>
          <w:lang w:val="en-PH"/>
        </w:rPr>
      </w:pPr>
      <w:r>
        <w:rPr>
          <w:rFonts w:ascii="Times New Roman" w:hAnsi="Times New Roman"/>
          <w:b/>
          <w:i/>
          <w:sz w:val="24"/>
          <w:lang w:val="en-PH"/>
        </w:rPr>
        <w:t xml:space="preserve">Young Adolescents as </w:t>
      </w:r>
      <w:r w:rsidR="00EB7715">
        <w:rPr>
          <w:rFonts w:ascii="Times New Roman" w:hAnsi="Times New Roman"/>
          <w:b/>
          <w:i/>
          <w:sz w:val="24"/>
          <w:lang w:val="en-PH"/>
        </w:rPr>
        <w:t>Nascent Entrepreneurs</w:t>
      </w:r>
    </w:p>
    <w:p w14:paraId="5313C14D" w14:textId="77777777" w:rsidR="00C8707D" w:rsidRPr="00836AB5" w:rsidRDefault="00C8707D" w:rsidP="00C8707D">
      <w:pPr>
        <w:ind w:left="567"/>
        <w:jc w:val="both"/>
        <w:rPr>
          <w:rFonts w:ascii="Times New Roman" w:hAnsi="Times New Roman"/>
          <w:sz w:val="24"/>
          <w:lang w:val="en-PH"/>
        </w:rPr>
      </w:pPr>
      <w:r w:rsidRPr="00836AB5">
        <w:rPr>
          <w:rFonts w:ascii="Times New Roman" w:hAnsi="Times New Roman"/>
          <w:sz w:val="24"/>
          <w:lang w:val="en-PH"/>
        </w:rPr>
        <w:t>Self- determination and other attributes of the youth in this specific human maturation and developmental stage allow them to make career choices. One of the choices they make is a career in entrepreneurship; hence, they value entrepreneurship education.</w:t>
      </w:r>
    </w:p>
    <w:p w14:paraId="37EB968B" w14:textId="77777777" w:rsidR="00C8707D" w:rsidRPr="00836AB5" w:rsidRDefault="00C8707D" w:rsidP="00C8707D">
      <w:pPr>
        <w:ind w:left="567"/>
        <w:jc w:val="both"/>
        <w:rPr>
          <w:rFonts w:ascii="Times New Roman" w:hAnsi="Times New Roman"/>
          <w:sz w:val="24"/>
          <w:lang w:val="en-PH"/>
        </w:rPr>
      </w:pPr>
      <w:r>
        <w:rPr>
          <w:rFonts w:ascii="Times New Roman" w:hAnsi="Times New Roman"/>
          <w:sz w:val="24"/>
          <w:lang w:val="en-PH"/>
        </w:rPr>
        <w:t>The results in the study, “A</w:t>
      </w:r>
      <w:r w:rsidRPr="001377F1">
        <w:rPr>
          <w:rFonts w:ascii="Times New Roman" w:hAnsi="Times New Roman"/>
          <w:sz w:val="24"/>
          <w:lang w:val="en-PH"/>
        </w:rPr>
        <w:t>n-depth analysis of the ent</w:t>
      </w:r>
      <w:r>
        <w:rPr>
          <w:rFonts w:ascii="Times New Roman" w:hAnsi="Times New Roman"/>
          <w:sz w:val="24"/>
          <w:lang w:val="en-PH"/>
        </w:rPr>
        <w:t xml:space="preserve">repreneurship education in the </w:t>
      </w:r>
      <w:r w:rsidRPr="001377F1">
        <w:rPr>
          <w:rFonts w:ascii="Times New Roman" w:hAnsi="Times New Roman"/>
          <w:sz w:val="24"/>
          <w:lang w:val="en-PH"/>
        </w:rPr>
        <w:t>Philippines</w:t>
      </w:r>
      <w:r>
        <w:rPr>
          <w:rFonts w:ascii="Times New Roman" w:hAnsi="Times New Roman"/>
          <w:sz w:val="24"/>
          <w:lang w:val="en-PH"/>
        </w:rPr>
        <w:t xml:space="preserve">,” </w:t>
      </w:r>
      <w:r w:rsidRPr="00DB3CE1">
        <w:rPr>
          <w:rFonts w:ascii="Times New Roman" w:hAnsi="Times New Roman"/>
          <w:i/>
          <w:sz w:val="24"/>
          <w:lang w:val="en-PH"/>
        </w:rPr>
        <w:t>(Gatchalian, 2010)</w:t>
      </w:r>
      <w:r w:rsidRPr="00836AB5">
        <w:rPr>
          <w:rFonts w:ascii="Times New Roman" w:hAnsi="Times New Roman"/>
          <w:sz w:val="24"/>
          <w:lang w:val="en-PH"/>
        </w:rPr>
        <w:t>has found that the new digital/touch screen generation of youth</w:t>
      </w:r>
      <w:r>
        <w:rPr>
          <w:rFonts w:ascii="Times New Roman" w:hAnsi="Times New Roman"/>
          <w:sz w:val="24"/>
          <w:lang w:val="en-PH"/>
        </w:rPr>
        <w:t>,</w:t>
      </w:r>
      <w:r w:rsidRPr="00836AB5">
        <w:rPr>
          <w:rFonts w:ascii="Times New Roman" w:hAnsi="Times New Roman"/>
          <w:sz w:val="24"/>
          <w:lang w:val="en-PH"/>
        </w:rPr>
        <w:t xml:space="preserve"> characterized by multiple intelligences</w:t>
      </w:r>
      <w:r>
        <w:rPr>
          <w:rFonts w:ascii="Times New Roman" w:hAnsi="Times New Roman"/>
          <w:sz w:val="24"/>
          <w:lang w:val="en-PH"/>
        </w:rPr>
        <w:t>,</w:t>
      </w:r>
      <w:r w:rsidRPr="00836AB5">
        <w:rPr>
          <w:rFonts w:ascii="Times New Roman" w:hAnsi="Times New Roman"/>
          <w:sz w:val="24"/>
          <w:lang w:val="en-PH"/>
        </w:rPr>
        <w:t xml:space="preserve"> prefers hands-on, experiential learning methods and strategies, especially in entrepreneurship education. These students who are no longer children </w:t>
      </w:r>
      <w:r>
        <w:rPr>
          <w:rFonts w:ascii="Times New Roman" w:hAnsi="Times New Roman"/>
          <w:sz w:val="24"/>
          <w:lang w:val="en-PH"/>
        </w:rPr>
        <w:t xml:space="preserve">, but still minors,  and not yet adults, </w:t>
      </w:r>
      <w:r w:rsidRPr="00836AB5">
        <w:rPr>
          <w:rFonts w:ascii="Times New Roman" w:hAnsi="Times New Roman"/>
          <w:sz w:val="24"/>
          <w:lang w:val="en-PH"/>
        </w:rPr>
        <w:t xml:space="preserve"> need an engaging</w:t>
      </w:r>
      <w:r>
        <w:rPr>
          <w:rFonts w:ascii="Times New Roman" w:hAnsi="Times New Roman"/>
          <w:sz w:val="24"/>
          <w:lang w:val="en-PH"/>
        </w:rPr>
        <w:t xml:space="preserve"> and enriching</w:t>
      </w:r>
      <w:r w:rsidRPr="00836AB5">
        <w:rPr>
          <w:rFonts w:ascii="Times New Roman" w:hAnsi="Times New Roman"/>
          <w:sz w:val="24"/>
          <w:lang w:val="en-PH"/>
        </w:rPr>
        <w:t xml:space="preserve"> learning environment. They need role models</w:t>
      </w:r>
      <w:r>
        <w:rPr>
          <w:rFonts w:ascii="Times New Roman" w:hAnsi="Times New Roman"/>
          <w:sz w:val="24"/>
          <w:lang w:val="en-PH"/>
        </w:rPr>
        <w:t>,</w:t>
      </w:r>
      <w:r w:rsidRPr="00836AB5">
        <w:rPr>
          <w:rFonts w:ascii="Times New Roman" w:hAnsi="Times New Roman"/>
          <w:sz w:val="24"/>
          <w:lang w:val="en-PH"/>
        </w:rPr>
        <w:t xml:space="preserve"> as well as</w:t>
      </w:r>
      <w:r>
        <w:rPr>
          <w:rFonts w:ascii="Times New Roman" w:hAnsi="Times New Roman"/>
          <w:sz w:val="24"/>
          <w:lang w:val="en-PH"/>
        </w:rPr>
        <w:t>,</w:t>
      </w:r>
      <w:r w:rsidRPr="00836AB5">
        <w:rPr>
          <w:rFonts w:ascii="Times New Roman" w:hAnsi="Times New Roman"/>
          <w:sz w:val="24"/>
          <w:lang w:val="en-PH"/>
        </w:rPr>
        <w:t xml:space="preserve"> teachers with expertise who are more of mentors and facilitators rather than one-way lecturers. They prefer guides who will show them the way at the onset</w:t>
      </w:r>
      <w:r>
        <w:rPr>
          <w:rFonts w:ascii="Times New Roman" w:hAnsi="Times New Roman"/>
          <w:sz w:val="24"/>
          <w:lang w:val="en-PH"/>
        </w:rPr>
        <w:t>,</w:t>
      </w:r>
      <w:r w:rsidRPr="00836AB5">
        <w:rPr>
          <w:rFonts w:ascii="Times New Roman" w:hAnsi="Times New Roman"/>
          <w:sz w:val="24"/>
          <w:lang w:val="en-PH"/>
        </w:rPr>
        <w:t xml:space="preserve"> as they learn to be more self-directed in their entrepreneurial learning journey in college.</w:t>
      </w:r>
    </w:p>
    <w:p w14:paraId="63FB17BA" w14:textId="77777777" w:rsidR="00C8707D" w:rsidRPr="00836AB5" w:rsidRDefault="00C8707D" w:rsidP="00C8707D">
      <w:pPr>
        <w:ind w:left="567"/>
        <w:jc w:val="both"/>
        <w:rPr>
          <w:rFonts w:ascii="Times New Roman" w:hAnsi="Times New Roman"/>
          <w:sz w:val="24"/>
          <w:lang w:val="en-PH"/>
        </w:rPr>
      </w:pPr>
      <w:r w:rsidRPr="00836AB5">
        <w:rPr>
          <w:rFonts w:ascii="Times New Roman" w:hAnsi="Times New Roman"/>
          <w:sz w:val="24"/>
          <w:lang w:val="en-PH"/>
        </w:rPr>
        <w:t xml:space="preserve">While they have high preference for nurturing through mentorship, they also favor </w:t>
      </w:r>
      <w:r>
        <w:rPr>
          <w:rFonts w:ascii="Times New Roman" w:hAnsi="Times New Roman"/>
          <w:sz w:val="24"/>
          <w:lang w:val="en-PH"/>
        </w:rPr>
        <w:t xml:space="preserve">the use of </w:t>
      </w:r>
      <w:r w:rsidRPr="00836AB5">
        <w:rPr>
          <w:rFonts w:ascii="Times New Roman" w:hAnsi="Times New Roman"/>
          <w:sz w:val="24"/>
          <w:lang w:val="en-PH"/>
        </w:rPr>
        <w:t>electronic a</w:t>
      </w:r>
      <w:r>
        <w:rPr>
          <w:rFonts w:ascii="Times New Roman" w:hAnsi="Times New Roman"/>
          <w:sz w:val="24"/>
          <w:lang w:val="en-PH"/>
        </w:rPr>
        <w:t>nd digital gadgets, tools, and i</w:t>
      </w:r>
      <w:r w:rsidRPr="00836AB5">
        <w:rPr>
          <w:rFonts w:ascii="Times New Roman" w:hAnsi="Times New Roman"/>
          <w:sz w:val="24"/>
          <w:lang w:val="en-PH"/>
        </w:rPr>
        <w:t xml:space="preserve">nternet sites to hasten learning. This will be discussed a little more in building block 4. </w:t>
      </w:r>
    </w:p>
    <w:p w14:paraId="32CA347B" w14:textId="0AFBADC6" w:rsidR="00C8707D" w:rsidRPr="00836AB5" w:rsidRDefault="00C8707D" w:rsidP="00C8707D">
      <w:pPr>
        <w:ind w:left="567"/>
        <w:jc w:val="both"/>
        <w:rPr>
          <w:rFonts w:ascii="Times New Roman" w:hAnsi="Times New Roman"/>
          <w:sz w:val="24"/>
          <w:lang w:val="en-PH"/>
        </w:rPr>
      </w:pPr>
      <w:r w:rsidRPr="00836AB5">
        <w:rPr>
          <w:rFonts w:ascii="Times New Roman" w:hAnsi="Times New Roman"/>
          <w:sz w:val="24"/>
          <w:lang w:val="en-PH"/>
        </w:rPr>
        <w:t xml:space="preserve">Many students find peer </w:t>
      </w:r>
      <w:r w:rsidR="00EB7715" w:rsidRPr="00836AB5">
        <w:rPr>
          <w:rFonts w:ascii="Times New Roman" w:hAnsi="Times New Roman"/>
          <w:sz w:val="24"/>
          <w:lang w:val="en-PH"/>
        </w:rPr>
        <w:t>counselling</w:t>
      </w:r>
      <w:r w:rsidRPr="00836AB5">
        <w:rPr>
          <w:rFonts w:ascii="Times New Roman" w:hAnsi="Times New Roman"/>
          <w:sz w:val="24"/>
          <w:lang w:val="en-PH"/>
        </w:rPr>
        <w:t xml:space="preserve"> from the higher batches or from contemporaries very effective as well. The “big-sister; little-sister” concept </w:t>
      </w:r>
      <w:r>
        <w:rPr>
          <w:rFonts w:ascii="Times New Roman" w:hAnsi="Times New Roman"/>
          <w:sz w:val="24"/>
          <w:lang w:val="en-PH"/>
        </w:rPr>
        <w:t xml:space="preserve"> </w:t>
      </w:r>
      <w:r w:rsidR="00EB7715">
        <w:rPr>
          <w:rFonts w:ascii="Times New Roman" w:hAnsi="Times New Roman"/>
          <w:sz w:val="24"/>
          <w:lang w:val="en-PH"/>
        </w:rPr>
        <w:t>applied</w:t>
      </w:r>
      <w:r>
        <w:rPr>
          <w:rFonts w:ascii="Times New Roman" w:hAnsi="Times New Roman"/>
          <w:sz w:val="24"/>
          <w:lang w:val="en-PH"/>
        </w:rPr>
        <w:t xml:space="preserve"> in the program </w:t>
      </w:r>
      <w:r>
        <w:rPr>
          <w:rFonts w:ascii="Times New Roman" w:hAnsi="Times New Roman"/>
          <w:i/>
          <w:sz w:val="24"/>
          <w:lang w:val="en-PH"/>
        </w:rPr>
        <w:t>(Lopez, Serrano et al 2007</w:t>
      </w:r>
      <w:r w:rsidRPr="00DB3CE1">
        <w:rPr>
          <w:rFonts w:ascii="Times New Roman" w:hAnsi="Times New Roman"/>
          <w:i/>
          <w:sz w:val="24"/>
          <w:lang w:val="en-PH"/>
        </w:rPr>
        <w:t>)</w:t>
      </w:r>
      <w:r w:rsidRPr="00836AB5">
        <w:rPr>
          <w:rFonts w:ascii="Times New Roman" w:hAnsi="Times New Roman"/>
          <w:sz w:val="24"/>
          <w:lang w:val="en-PH"/>
        </w:rPr>
        <w:t xml:space="preserve"> and the advising/mentorship mode from faculty create a family-like environment that makes learning more engaging and students more responsive.</w:t>
      </w:r>
    </w:p>
    <w:p w14:paraId="124C1A78" w14:textId="78F192ED" w:rsidR="00C8707D" w:rsidRPr="00836AB5" w:rsidRDefault="00C8707D" w:rsidP="00C8707D">
      <w:pPr>
        <w:ind w:left="567"/>
        <w:jc w:val="both"/>
        <w:rPr>
          <w:rFonts w:ascii="Times New Roman" w:hAnsi="Times New Roman"/>
          <w:sz w:val="24"/>
          <w:lang w:val="en-PH"/>
        </w:rPr>
      </w:pPr>
      <w:r>
        <w:rPr>
          <w:rFonts w:ascii="Times New Roman" w:hAnsi="Times New Roman"/>
          <w:sz w:val="24"/>
          <w:lang w:val="en-PH"/>
        </w:rPr>
        <w:t>The students in this study also indicated that pure l</w:t>
      </w:r>
      <w:r w:rsidRPr="00836AB5">
        <w:rPr>
          <w:rFonts w:ascii="Times New Roman" w:hAnsi="Times New Roman"/>
          <w:sz w:val="24"/>
          <w:lang w:val="en-PH"/>
        </w:rPr>
        <w:t>ecture and pure classroom</w:t>
      </w:r>
      <w:r>
        <w:rPr>
          <w:rFonts w:ascii="Times New Roman" w:hAnsi="Times New Roman"/>
          <w:sz w:val="24"/>
          <w:lang w:val="en-PH"/>
        </w:rPr>
        <w:t xml:space="preserve"> work as boring and ineffective.  They</w:t>
      </w:r>
      <w:r w:rsidRPr="00836AB5">
        <w:rPr>
          <w:rFonts w:ascii="Times New Roman" w:hAnsi="Times New Roman"/>
          <w:sz w:val="24"/>
          <w:lang w:val="en-PH"/>
        </w:rPr>
        <w:t xml:space="preserve"> prefer learning interventions that break the monotony of classroom work. These interventions include plant visits, local and foreign travel, exhibitions, competitions, retreats, social outreach programs, interaction with “real entrepreneurs,” and joining student organizations </w:t>
      </w:r>
      <w:r>
        <w:rPr>
          <w:rFonts w:ascii="Times New Roman" w:hAnsi="Times New Roman"/>
          <w:sz w:val="24"/>
          <w:lang w:val="en-PH"/>
        </w:rPr>
        <w:t>that offers extra-</w:t>
      </w:r>
      <w:r w:rsidR="00EB7715">
        <w:rPr>
          <w:rFonts w:ascii="Times New Roman" w:hAnsi="Times New Roman"/>
          <w:sz w:val="24"/>
          <w:lang w:val="en-PH"/>
        </w:rPr>
        <w:t>curricular</w:t>
      </w:r>
      <w:r>
        <w:rPr>
          <w:rFonts w:ascii="Times New Roman" w:hAnsi="Times New Roman"/>
          <w:sz w:val="24"/>
          <w:lang w:val="en-PH"/>
        </w:rPr>
        <w:t xml:space="preserve"> activities </w:t>
      </w:r>
      <w:r w:rsidRPr="00836AB5">
        <w:rPr>
          <w:rFonts w:ascii="Times New Roman" w:hAnsi="Times New Roman"/>
          <w:sz w:val="24"/>
          <w:lang w:val="en-PH"/>
        </w:rPr>
        <w:t xml:space="preserve">that are fun and meaningful.  </w:t>
      </w:r>
    </w:p>
    <w:p w14:paraId="0CA02186" w14:textId="6D1C0241" w:rsidR="00C8707D" w:rsidRPr="00836AB5" w:rsidRDefault="00C8707D" w:rsidP="00C8707D">
      <w:pPr>
        <w:ind w:left="567"/>
        <w:jc w:val="both"/>
        <w:rPr>
          <w:rFonts w:ascii="Times New Roman" w:hAnsi="Times New Roman"/>
          <w:sz w:val="24"/>
          <w:lang w:val="en-PH"/>
        </w:rPr>
      </w:pPr>
      <w:r w:rsidRPr="00836AB5">
        <w:rPr>
          <w:rFonts w:ascii="Times New Roman" w:hAnsi="Times New Roman"/>
          <w:sz w:val="24"/>
          <w:lang w:val="en-PH"/>
        </w:rPr>
        <w:t xml:space="preserve">Thus, educators should fully recognize, understand and work around </w:t>
      </w:r>
      <w:r w:rsidR="00EB7715" w:rsidRPr="00836AB5">
        <w:rPr>
          <w:rFonts w:ascii="Times New Roman" w:hAnsi="Times New Roman"/>
          <w:sz w:val="24"/>
          <w:lang w:val="en-PH"/>
        </w:rPr>
        <w:t>the dynamics</w:t>
      </w:r>
      <w:r w:rsidRPr="00836AB5">
        <w:rPr>
          <w:rFonts w:ascii="Times New Roman" w:hAnsi="Times New Roman"/>
          <w:sz w:val="24"/>
          <w:lang w:val="en-PH"/>
        </w:rPr>
        <w:t xml:space="preserve"> of </w:t>
      </w:r>
      <w:r>
        <w:rPr>
          <w:rFonts w:ascii="Times New Roman" w:hAnsi="Times New Roman"/>
          <w:sz w:val="24"/>
          <w:lang w:val="en-PH"/>
        </w:rPr>
        <w:t xml:space="preserve">teaching entrepreneurship  to learners in relation to </w:t>
      </w:r>
      <w:r w:rsidRPr="00836AB5">
        <w:rPr>
          <w:rFonts w:ascii="Times New Roman" w:hAnsi="Times New Roman"/>
          <w:sz w:val="24"/>
          <w:lang w:val="en-PH"/>
        </w:rPr>
        <w:t xml:space="preserve"> their developmental and maturation stage, aspirations, learning outcomes and the increasing demand to be globally competitive as lifelong learners, to be effective.</w:t>
      </w:r>
    </w:p>
    <w:p w14:paraId="7632C06F" w14:textId="77777777" w:rsidR="00C8707D" w:rsidRPr="00836AB5" w:rsidRDefault="00C8707D" w:rsidP="00C8707D">
      <w:pPr>
        <w:ind w:left="567"/>
        <w:jc w:val="both"/>
        <w:rPr>
          <w:rFonts w:ascii="Times New Roman" w:hAnsi="Times New Roman"/>
          <w:b/>
          <w:sz w:val="24"/>
        </w:rPr>
      </w:pPr>
      <w:r w:rsidRPr="00836AB5">
        <w:rPr>
          <w:rFonts w:ascii="Times New Roman" w:hAnsi="Times New Roman"/>
          <w:b/>
          <w:sz w:val="24"/>
          <w:lang w:val="en-PH"/>
        </w:rPr>
        <w:t xml:space="preserve">Building Block 2: </w:t>
      </w:r>
      <w:r w:rsidRPr="00B45872">
        <w:rPr>
          <w:rFonts w:ascii="Times New Roman" w:hAnsi="Times New Roman"/>
          <w:b/>
          <w:sz w:val="24"/>
        </w:rPr>
        <w:t xml:space="preserve">Policy framework of the National Education Body: </w:t>
      </w:r>
      <w:r w:rsidRPr="00B45872">
        <w:rPr>
          <w:rFonts w:ascii="Times New Roman" w:hAnsi="Times New Roman"/>
          <w:b/>
          <w:sz w:val="24"/>
          <w:lang w:val="en-PH"/>
        </w:rPr>
        <w:t xml:space="preserve">CHED CMO No.17; Academic, administration and institutional </w:t>
      </w:r>
      <w:r>
        <w:rPr>
          <w:rFonts w:ascii="Times New Roman" w:hAnsi="Times New Roman"/>
          <w:b/>
          <w:sz w:val="24"/>
          <w:lang w:val="en-PH"/>
        </w:rPr>
        <w:t xml:space="preserve">support for the promotion of an </w:t>
      </w:r>
      <w:r w:rsidRPr="00B45872">
        <w:rPr>
          <w:rFonts w:ascii="Times New Roman" w:hAnsi="Times New Roman"/>
          <w:b/>
          <w:sz w:val="24"/>
          <w:lang w:val="en-PH"/>
        </w:rPr>
        <w:t>entrepreneurial culture and environment</w:t>
      </w:r>
    </w:p>
    <w:p w14:paraId="140D495B" w14:textId="77777777" w:rsidR="00C8707D" w:rsidRDefault="00C8707D" w:rsidP="00C8707D">
      <w:pPr>
        <w:ind w:left="567"/>
        <w:jc w:val="both"/>
        <w:rPr>
          <w:rFonts w:ascii="Times New Roman" w:hAnsi="Times New Roman"/>
          <w:sz w:val="24"/>
          <w:lang w:val="en-PH"/>
        </w:rPr>
      </w:pPr>
      <w:r w:rsidRPr="00836AB5">
        <w:rPr>
          <w:rFonts w:ascii="Times New Roman" w:hAnsi="Times New Roman"/>
          <w:sz w:val="24"/>
          <w:lang w:val="en-PH"/>
        </w:rPr>
        <w:t xml:space="preserve">There are already concerted efforts in the government and the private sector to advance entrepreneurship education as a long-term solution to national economic advancement. The Commission on Higher Education (CHED) has pushed the formal integration of entrepreneurship education pursuant to Republic Act No. 7722 as embodied in Memorandum Order No. 17 (CMO # 17) Series of 2005 – Curriculum Requirement for Bachelor of Science in Entrepreneurship (BS Entrepreneurship). This document contains the academic and developmental thrusts of the Entrepreneurship Programs and Courses in the Tertiary Level. </w:t>
      </w:r>
    </w:p>
    <w:p w14:paraId="5CC3D23E" w14:textId="77777777" w:rsidR="00C8707D" w:rsidRPr="00836AB5" w:rsidRDefault="00C8707D" w:rsidP="00C8707D">
      <w:pPr>
        <w:ind w:left="567"/>
        <w:jc w:val="both"/>
        <w:rPr>
          <w:rFonts w:ascii="Times New Roman" w:hAnsi="Times New Roman"/>
          <w:sz w:val="24"/>
          <w:lang w:val="en-PH"/>
        </w:rPr>
      </w:pPr>
      <w:r>
        <w:rPr>
          <w:rFonts w:ascii="Times New Roman" w:hAnsi="Times New Roman"/>
          <w:sz w:val="24"/>
          <w:lang w:val="en-PH"/>
        </w:rPr>
        <w:lastRenderedPageBreak/>
        <w:t>The CHED</w:t>
      </w:r>
      <w:r w:rsidRPr="00836AB5">
        <w:rPr>
          <w:rFonts w:ascii="Times New Roman" w:hAnsi="Times New Roman"/>
          <w:sz w:val="24"/>
          <w:lang w:val="en-PH"/>
        </w:rPr>
        <w:t xml:space="preserve"> is the policy</w:t>
      </w:r>
      <w:r>
        <w:rPr>
          <w:rFonts w:ascii="Times New Roman" w:hAnsi="Times New Roman"/>
          <w:sz w:val="24"/>
          <w:lang w:val="en-PH"/>
        </w:rPr>
        <w:t>-</w:t>
      </w:r>
      <w:r w:rsidRPr="00836AB5">
        <w:rPr>
          <w:rFonts w:ascii="Times New Roman" w:hAnsi="Times New Roman"/>
          <w:sz w:val="24"/>
          <w:lang w:val="en-PH"/>
        </w:rPr>
        <w:t>making, monitoring and evaluation government body which provides the  general  guidelines  and basic directives</w:t>
      </w:r>
      <w:r>
        <w:rPr>
          <w:rFonts w:ascii="Times New Roman" w:hAnsi="Times New Roman"/>
          <w:sz w:val="24"/>
          <w:lang w:val="en-PH"/>
        </w:rPr>
        <w:t>,</w:t>
      </w:r>
      <w:r w:rsidRPr="00836AB5">
        <w:rPr>
          <w:rFonts w:ascii="Times New Roman" w:hAnsi="Times New Roman"/>
          <w:sz w:val="24"/>
          <w:lang w:val="en-PH"/>
        </w:rPr>
        <w:t xml:space="preserve"> specifically for higher education</w:t>
      </w:r>
      <w:r>
        <w:rPr>
          <w:rFonts w:ascii="Times New Roman" w:hAnsi="Times New Roman"/>
          <w:sz w:val="24"/>
          <w:lang w:val="en-PH"/>
        </w:rPr>
        <w:t>,</w:t>
      </w:r>
      <w:r w:rsidRPr="00836AB5">
        <w:rPr>
          <w:rFonts w:ascii="Times New Roman" w:hAnsi="Times New Roman"/>
          <w:sz w:val="24"/>
          <w:lang w:val="en-PH"/>
        </w:rPr>
        <w:t xml:space="preserve"> with entrepreneurship program like the scale of  infrastructure for its content,  delivery,  technical and resource requirements,  the goals and outcomes the program aims to produce among  learners.</w:t>
      </w:r>
    </w:p>
    <w:p w14:paraId="5F65787A" w14:textId="4D0D76AF" w:rsidR="00C8707D" w:rsidRDefault="00C8707D" w:rsidP="00C8707D">
      <w:pPr>
        <w:ind w:left="567"/>
        <w:jc w:val="both"/>
        <w:rPr>
          <w:rFonts w:ascii="Times New Roman" w:hAnsi="Times New Roman"/>
          <w:sz w:val="24"/>
          <w:lang w:val="en-PH"/>
        </w:rPr>
      </w:pPr>
      <w:r w:rsidRPr="00836AB5">
        <w:rPr>
          <w:rFonts w:ascii="Times New Roman" w:hAnsi="Times New Roman"/>
          <w:sz w:val="24"/>
          <w:lang w:val="en-PH"/>
        </w:rPr>
        <w:t xml:space="preserve">Over the years, there has been </w:t>
      </w:r>
      <w:r w:rsidR="00EB7715" w:rsidRPr="00836AB5">
        <w:rPr>
          <w:rFonts w:ascii="Times New Roman" w:hAnsi="Times New Roman"/>
          <w:sz w:val="24"/>
          <w:lang w:val="en-PH"/>
        </w:rPr>
        <w:t>an increase</w:t>
      </w:r>
      <w:r w:rsidRPr="00836AB5">
        <w:rPr>
          <w:rFonts w:ascii="Times New Roman" w:hAnsi="Times New Roman"/>
          <w:sz w:val="24"/>
          <w:lang w:val="en-PH"/>
        </w:rPr>
        <w:t xml:space="preserve"> in colleges and universities offering business and entrepreneurship courses, as a full course leading to a degree, a track, or as a major </w:t>
      </w:r>
      <w:r w:rsidR="00EB7715" w:rsidRPr="00836AB5">
        <w:rPr>
          <w:rFonts w:ascii="Times New Roman" w:hAnsi="Times New Roman"/>
          <w:sz w:val="24"/>
          <w:lang w:val="en-PH"/>
        </w:rPr>
        <w:t>subject.</w:t>
      </w:r>
      <w:r>
        <w:rPr>
          <w:rFonts w:ascii="Times New Roman" w:hAnsi="Times New Roman"/>
          <w:sz w:val="24"/>
          <w:lang w:val="en-PH"/>
        </w:rPr>
        <w:t xml:space="preserve">  The nature of the course program</w:t>
      </w:r>
      <w:r w:rsidRPr="00836AB5">
        <w:rPr>
          <w:rFonts w:ascii="Times New Roman" w:hAnsi="Times New Roman"/>
          <w:sz w:val="24"/>
          <w:lang w:val="en-PH"/>
        </w:rPr>
        <w:t xml:space="preserve"> will take on a newer form as it evolves and develops over time. </w:t>
      </w:r>
      <w:r>
        <w:rPr>
          <w:rFonts w:ascii="Times New Roman" w:hAnsi="Times New Roman"/>
          <w:sz w:val="24"/>
          <w:lang w:val="en-PH"/>
        </w:rPr>
        <w:t>That is why, CMO #17, a</w:t>
      </w:r>
      <w:r w:rsidRPr="00836AB5">
        <w:rPr>
          <w:rFonts w:ascii="Times New Roman" w:hAnsi="Times New Roman"/>
          <w:sz w:val="24"/>
          <w:lang w:val="en-PH"/>
        </w:rPr>
        <w:t>s one crucial element in building the entre</w:t>
      </w:r>
      <w:r>
        <w:rPr>
          <w:rFonts w:ascii="Times New Roman" w:hAnsi="Times New Roman"/>
          <w:sz w:val="24"/>
          <w:lang w:val="en-PH"/>
        </w:rPr>
        <w:t>preneurship program framework</w:t>
      </w:r>
      <w:r w:rsidR="00EB7715">
        <w:rPr>
          <w:rFonts w:ascii="Times New Roman" w:hAnsi="Times New Roman"/>
          <w:sz w:val="24"/>
          <w:lang w:val="en-PH"/>
        </w:rPr>
        <w:t>, is</w:t>
      </w:r>
      <w:r>
        <w:rPr>
          <w:rFonts w:ascii="Times New Roman" w:hAnsi="Times New Roman"/>
          <w:sz w:val="24"/>
          <w:lang w:val="en-PH"/>
        </w:rPr>
        <w:t xml:space="preserve"> undergoing  some periodic updating, which started in 2012.</w:t>
      </w:r>
    </w:p>
    <w:p w14:paraId="52CBC5FF" w14:textId="6FEB9378" w:rsidR="00C8707D" w:rsidRPr="00AD706E" w:rsidRDefault="00C8707D" w:rsidP="00C8707D">
      <w:pPr>
        <w:ind w:left="567"/>
        <w:jc w:val="both"/>
        <w:rPr>
          <w:rFonts w:ascii="Times New Roman" w:hAnsi="Times New Roman"/>
          <w:i/>
          <w:sz w:val="24"/>
          <w:lang w:val="en-PH"/>
        </w:rPr>
      </w:pPr>
      <w:r w:rsidRPr="00836AB5">
        <w:rPr>
          <w:rFonts w:ascii="Times New Roman" w:hAnsi="Times New Roman"/>
          <w:sz w:val="24"/>
          <w:lang w:val="en-PH"/>
        </w:rPr>
        <w:t xml:space="preserve">The biggest task of the school administrator is to put all these elements into action according to their values, vision, and thrusts, following CHED’s CMO # 17 on BS Entrepreneurship. </w:t>
      </w:r>
      <w:r>
        <w:rPr>
          <w:rFonts w:ascii="Times New Roman" w:hAnsi="Times New Roman"/>
          <w:sz w:val="24"/>
          <w:lang w:val="en-PH"/>
        </w:rPr>
        <w:t>This memorandum order states that the program specifically</w:t>
      </w:r>
      <w:r w:rsidR="00EB7715">
        <w:rPr>
          <w:rFonts w:ascii="Times New Roman" w:hAnsi="Times New Roman"/>
          <w:sz w:val="24"/>
          <w:lang w:val="en-PH"/>
        </w:rPr>
        <w:t xml:space="preserve"> </w:t>
      </w:r>
      <w:r w:rsidRPr="00C1004E">
        <w:rPr>
          <w:rFonts w:ascii="Times New Roman" w:hAnsi="Times New Roman"/>
          <w:sz w:val="24"/>
          <w:lang w:val="en-PH"/>
        </w:rPr>
        <w:t>prepares individuals to start a</w:t>
      </w:r>
      <w:r>
        <w:rPr>
          <w:rFonts w:ascii="Times New Roman" w:hAnsi="Times New Roman"/>
          <w:sz w:val="24"/>
          <w:lang w:val="en-PH"/>
        </w:rPr>
        <w:t xml:space="preserve">nd manage their own business. The learning outcomes and competencies are </w:t>
      </w:r>
      <w:r w:rsidRPr="00C1004E">
        <w:rPr>
          <w:rFonts w:ascii="Times New Roman" w:hAnsi="Times New Roman"/>
          <w:sz w:val="24"/>
          <w:lang w:val="en-PH"/>
        </w:rPr>
        <w:t>to develop entrepreneurs who are motivated and knowledgeable in identifying opportunities, developing and preparing business plans</w:t>
      </w:r>
      <w:r>
        <w:rPr>
          <w:rFonts w:ascii="Times New Roman" w:hAnsi="Times New Roman"/>
          <w:sz w:val="24"/>
          <w:lang w:val="en-PH"/>
        </w:rPr>
        <w:t xml:space="preserve">, accomplish requirements in </w:t>
      </w:r>
      <w:r w:rsidRPr="00C1004E">
        <w:rPr>
          <w:rFonts w:ascii="Times New Roman" w:hAnsi="Times New Roman"/>
          <w:sz w:val="24"/>
          <w:lang w:val="en-PH"/>
        </w:rPr>
        <w:t>actually s</w:t>
      </w:r>
      <w:r>
        <w:rPr>
          <w:rFonts w:ascii="Times New Roman" w:hAnsi="Times New Roman"/>
          <w:sz w:val="24"/>
          <w:lang w:val="en-PH"/>
        </w:rPr>
        <w:t xml:space="preserve">tarting and managing a business and future employers.  </w:t>
      </w:r>
      <w:r w:rsidRPr="00AD706E">
        <w:rPr>
          <w:rFonts w:ascii="Times New Roman" w:hAnsi="Times New Roman"/>
          <w:i/>
          <w:sz w:val="24"/>
          <w:lang w:val="en-PH"/>
        </w:rPr>
        <w:t>(Lopez, 2012)</w:t>
      </w:r>
    </w:p>
    <w:p w14:paraId="6E77B421" w14:textId="77777777" w:rsidR="00C8707D" w:rsidRDefault="00C8707D" w:rsidP="00C8707D">
      <w:pPr>
        <w:ind w:left="567"/>
        <w:jc w:val="both"/>
        <w:rPr>
          <w:rFonts w:ascii="Times New Roman" w:hAnsi="Times New Roman"/>
          <w:sz w:val="24"/>
          <w:lang w:val="en-PH"/>
        </w:rPr>
      </w:pPr>
      <w:r w:rsidRPr="00836AB5">
        <w:rPr>
          <w:rFonts w:ascii="Times New Roman" w:hAnsi="Times New Roman"/>
          <w:sz w:val="24"/>
          <w:lang w:val="en-PH"/>
        </w:rPr>
        <w:t>Schools that offer entrepreneurship programs have to comply with the program poli</w:t>
      </w:r>
      <w:r>
        <w:rPr>
          <w:rFonts w:ascii="Times New Roman" w:hAnsi="Times New Roman"/>
          <w:sz w:val="24"/>
          <w:lang w:val="en-PH"/>
        </w:rPr>
        <w:t xml:space="preserve">cies and standards set by CHED </w:t>
      </w:r>
      <w:r w:rsidRPr="00836AB5">
        <w:rPr>
          <w:rFonts w:ascii="Times New Roman" w:hAnsi="Times New Roman"/>
          <w:sz w:val="24"/>
          <w:lang w:val="en-PH"/>
        </w:rPr>
        <w:t>especially on key policies and compliance requirements like</w:t>
      </w:r>
      <w:r>
        <w:rPr>
          <w:rFonts w:ascii="Times New Roman" w:hAnsi="Times New Roman"/>
          <w:sz w:val="24"/>
          <w:lang w:val="en-PH"/>
        </w:rPr>
        <w:t>:</w:t>
      </w:r>
    </w:p>
    <w:p w14:paraId="014656CB" w14:textId="77777777" w:rsidR="00C8707D" w:rsidRDefault="00C8707D" w:rsidP="00C8707D">
      <w:pPr>
        <w:ind w:left="567"/>
        <w:rPr>
          <w:rFonts w:ascii="Times New Roman" w:hAnsi="Times New Roman"/>
          <w:b/>
          <w:i/>
          <w:sz w:val="24"/>
          <w:lang w:val="en-PH"/>
        </w:rPr>
      </w:pPr>
      <w:r w:rsidRPr="001922C8">
        <w:rPr>
          <w:rFonts w:ascii="Times New Roman" w:hAnsi="Times New Roman"/>
          <w:b/>
          <w:i/>
          <w:sz w:val="24"/>
          <w:lang w:val="en-PH"/>
        </w:rPr>
        <w:t>Curriculum Outline</w:t>
      </w:r>
    </w:p>
    <w:tbl>
      <w:tblPr>
        <w:tblW w:w="89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917"/>
      </w:tblGrid>
      <w:tr w:rsidR="00C8707D" w:rsidRPr="00E7334A" w14:paraId="79759557" w14:textId="77777777" w:rsidTr="00C8707D">
        <w:tc>
          <w:tcPr>
            <w:tcW w:w="8997" w:type="dxa"/>
            <w:gridSpan w:val="2"/>
          </w:tcPr>
          <w:p w14:paraId="027C6684" w14:textId="77777777" w:rsidR="00C8707D" w:rsidRPr="00E7334A" w:rsidRDefault="00C8707D" w:rsidP="00C8707D">
            <w:pPr>
              <w:tabs>
                <w:tab w:val="left" w:pos="3780"/>
              </w:tabs>
              <w:spacing w:after="0"/>
              <w:ind w:left="619" w:hanging="619"/>
              <w:rPr>
                <w:rFonts w:ascii="Times New Roman" w:hAnsi="Times New Roman"/>
                <w:b/>
                <w:sz w:val="36"/>
                <w:szCs w:val="36"/>
                <w:lang w:eastAsia="en-US"/>
              </w:rPr>
            </w:pPr>
            <w:r w:rsidRPr="00E7334A">
              <w:rPr>
                <w:rFonts w:ascii="Times New Roman" w:hAnsi="Times New Roman"/>
                <w:b/>
                <w:color w:val="000000"/>
                <w:kern w:val="24"/>
                <w:szCs w:val="20"/>
                <w:lang w:eastAsia="en-US"/>
              </w:rPr>
              <w:t>SUMMARY OF UNITS</w:t>
            </w:r>
          </w:p>
        </w:tc>
      </w:tr>
      <w:tr w:rsidR="00C8707D" w:rsidRPr="00E7334A" w14:paraId="1EAE20D9" w14:textId="77777777" w:rsidTr="00C8707D">
        <w:tc>
          <w:tcPr>
            <w:tcW w:w="8080" w:type="dxa"/>
          </w:tcPr>
          <w:p w14:paraId="2EEF2992" w14:textId="77777777" w:rsidR="00C8707D" w:rsidRPr="00E7334A" w:rsidRDefault="00C8707D" w:rsidP="00C8707D">
            <w:pPr>
              <w:spacing w:after="0"/>
              <w:rPr>
                <w:rFonts w:ascii="Times New Roman" w:hAnsi="Times New Roman"/>
                <w:b/>
                <w:sz w:val="24"/>
                <w:lang w:val="en-PH"/>
              </w:rPr>
            </w:pPr>
            <w:r w:rsidRPr="00E7334A">
              <w:rPr>
                <w:rFonts w:ascii="Times New Roman" w:hAnsi="Times New Roman"/>
                <w:b/>
                <w:color w:val="000000"/>
                <w:kern w:val="24"/>
                <w:szCs w:val="20"/>
                <w:lang w:eastAsia="en-US"/>
              </w:rPr>
              <w:t>General Education Courses</w:t>
            </w:r>
          </w:p>
        </w:tc>
        <w:tc>
          <w:tcPr>
            <w:tcW w:w="917" w:type="dxa"/>
          </w:tcPr>
          <w:p w14:paraId="281A940B" w14:textId="77777777" w:rsidR="00C8707D" w:rsidRPr="00E7334A" w:rsidRDefault="00C8707D" w:rsidP="00C8707D">
            <w:pPr>
              <w:spacing w:after="0"/>
              <w:rPr>
                <w:rFonts w:ascii="Times New Roman" w:hAnsi="Times New Roman"/>
                <w:b/>
                <w:sz w:val="24"/>
                <w:lang w:val="en-PH"/>
              </w:rPr>
            </w:pPr>
            <w:r w:rsidRPr="00E7334A">
              <w:rPr>
                <w:rFonts w:ascii="Palatino Linotype" w:hAnsi="Palatino Linotype" w:cs="Arial"/>
                <w:color w:val="000000"/>
                <w:kern w:val="24"/>
                <w:szCs w:val="20"/>
                <w:lang w:eastAsia="en-US"/>
              </w:rPr>
              <w:t>36</w:t>
            </w:r>
          </w:p>
        </w:tc>
      </w:tr>
      <w:tr w:rsidR="00C8707D" w:rsidRPr="00E7334A" w14:paraId="0F3FC6DD" w14:textId="77777777" w:rsidTr="00C8707D">
        <w:tc>
          <w:tcPr>
            <w:tcW w:w="8080" w:type="dxa"/>
          </w:tcPr>
          <w:p w14:paraId="192ED6D0" w14:textId="77777777" w:rsidR="00C8707D" w:rsidRPr="00E7334A" w:rsidRDefault="00C8707D" w:rsidP="00C8707D">
            <w:pPr>
              <w:spacing w:after="0"/>
              <w:rPr>
                <w:rFonts w:ascii="Times New Roman" w:hAnsi="Times New Roman"/>
                <w:b/>
                <w:color w:val="000000"/>
                <w:kern w:val="24"/>
                <w:sz w:val="18"/>
                <w:szCs w:val="18"/>
                <w:lang w:eastAsia="en-US"/>
              </w:rPr>
            </w:pPr>
            <w:r w:rsidRPr="00E7334A">
              <w:rPr>
                <w:rFonts w:ascii="Times New Roman" w:hAnsi="Times New Roman"/>
                <w:b/>
                <w:color w:val="000000"/>
                <w:kern w:val="24"/>
                <w:sz w:val="18"/>
                <w:szCs w:val="18"/>
                <w:lang w:eastAsia="en-US"/>
              </w:rPr>
              <w:t>Business Core Courses</w:t>
            </w:r>
          </w:p>
          <w:p w14:paraId="34F3A2F5" w14:textId="77777777" w:rsidR="00C8707D" w:rsidRPr="00E7334A" w:rsidRDefault="00C8707D" w:rsidP="00C8707D">
            <w:pPr>
              <w:spacing w:after="0"/>
              <w:rPr>
                <w:rFonts w:ascii="Times New Roman" w:hAnsi="Times New Roman"/>
                <w:b/>
                <w:bCs/>
                <w:sz w:val="16"/>
                <w:szCs w:val="16"/>
              </w:rPr>
            </w:pPr>
            <w:r w:rsidRPr="00E7334A">
              <w:rPr>
                <w:rFonts w:ascii="Times New Roman" w:hAnsi="Times New Roman"/>
                <w:b/>
                <w:bCs/>
                <w:i/>
                <w:sz w:val="16"/>
                <w:szCs w:val="16"/>
              </w:rPr>
              <w:t>These courses consist of four important functions of business. A student of business and management has to have basic knowledge on these four function areas: (under Section 12</w:t>
            </w:r>
            <w:r w:rsidRPr="00E7334A">
              <w:rPr>
                <w:rFonts w:ascii="Times New Roman" w:hAnsi="Times New Roman"/>
                <w:b/>
                <w:bCs/>
                <w:sz w:val="16"/>
                <w:szCs w:val="16"/>
              </w:rPr>
              <w:t>)</w:t>
            </w:r>
          </w:p>
          <w:p w14:paraId="01BF7018" w14:textId="77777777" w:rsidR="00C8707D" w:rsidRPr="00E7334A" w:rsidRDefault="00C8707D" w:rsidP="00C8707D">
            <w:pPr>
              <w:spacing w:after="0"/>
              <w:rPr>
                <w:rFonts w:ascii="Times New Roman" w:hAnsi="Times New Roman"/>
                <w:color w:val="000000"/>
                <w:kern w:val="24"/>
                <w:sz w:val="16"/>
                <w:szCs w:val="16"/>
                <w:lang w:eastAsia="en-US"/>
              </w:rPr>
            </w:pPr>
            <w:r w:rsidRPr="00E7334A">
              <w:rPr>
                <w:rFonts w:ascii="Times New Roman" w:hAnsi="Times New Roman"/>
                <w:bCs/>
                <w:sz w:val="16"/>
                <w:szCs w:val="16"/>
              </w:rPr>
              <w:t>Management: Principles of Management (3 units); Human Behavior (3 units)</w:t>
            </w:r>
          </w:p>
          <w:p w14:paraId="283BE917" w14:textId="77777777" w:rsidR="00C8707D" w:rsidRPr="00E7334A" w:rsidRDefault="00C8707D" w:rsidP="00C8707D">
            <w:pPr>
              <w:spacing w:after="0"/>
              <w:rPr>
                <w:rFonts w:ascii="Times New Roman" w:hAnsi="Times New Roman"/>
                <w:bCs/>
                <w:sz w:val="16"/>
                <w:szCs w:val="16"/>
              </w:rPr>
            </w:pPr>
            <w:r w:rsidRPr="00E7334A">
              <w:rPr>
                <w:rFonts w:ascii="Times New Roman" w:hAnsi="Times New Roman"/>
                <w:color w:val="000000"/>
                <w:kern w:val="24"/>
                <w:sz w:val="16"/>
                <w:szCs w:val="16"/>
                <w:lang w:eastAsia="en-US"/>
              </w:rPr>
              <w:t>Marketing: Principles of Marketing (3 units)</w:t>
            </w:r>
          </w:p>
          <w:p w14:paraId="1D69DCD2" w14:textId="77777777" w:rsidR="00C8707D" w:rsidRPr="00E7334A" w:rsidRDefault="00C8707D" w:rsidP="00C8707D">
            <w:pPr>
              <w:spacing w:after="0"/>
              <w:rPr>
                <w:rFonts w:ascii="Times New Roman" w:hAnsi="Times New Roman"/>
                <w:bCs/>
                <w:sz w:val="16"/>
                <w:szCs w:val="16"/>
              </w:rPr>
            </w:pPr>
            <w:r w:rsidRPr="00E7334A">
              <w:rPr>
                <w:rFonts w:ascii="Times New Roman" w:hAnsi="Times New Roman"/>
                <w:bCs/>
                <w:sz w:val="16"/>
                <w:szCs w:val="16"/>
              </w:rPr>
              <w:t>Accounting/Finance: Financial Accounting (3 units); Basic Finance (3 units);)</w:t>
            </w:r>
          </w:p>
          <w:p w14:paraId="01491705" w14:textId="77777777" w:rsidR="00C8707D" w:rsidRPr="00E7334A" w:rsidRDefault="00C8707D" w:rsidP="00C8707D">
            <w:pPr>
              <w:spacing w:after="0"/>
              <w:rPr>
                <w:rFonts w:ascii="Times New Roman" w:hAnsi="Times New Roman"/>
                <w:bCs/>
                <w:sz w:val="16"/>
                <w:szCs w:val="16"/>
              </w:rPr>
            </w:pPr>
            <w:r w:rsidRPr="00E7334A">
              <w:rPr>
                <w:rFonts w:ascii="Times New Roman" w:hAnsi="Times New Roman"/>
                <w:bCs/>
                <w:sz w:val="16"/>
                <w:szCs w:val="16"/>
              </w:rPr>
              <w:t>Business Communication (3 units); Computer (3 units</w:t>
            </w:r>
          </w:p>
        </w:tc>
        <w:tc>
          <w:tcPr>
            <w:tcW w:w="917" w:type="dxa"/>
          </w:tcPr>
          <w:p w14:paraId="6C04CD2A" w14:textId="77777777" w:rsidR="00C8707D" w:rsidRPr="00E7334A" w:rsidRDefault="00C8707D" w:rsidP="00C8707D">
            <w:pPr>
              <w:spacing w:after="0"/>
              <w:rPr>
                <w:rFonts w:ascii="Times New Roman" w:hAnsi="Times New Roman"/>
                <w:b/>
                <w:sz w:val="24"/>
                <w:lang w:val="en-PH"/>
              </w:rPr>
            </w:pPr>
            <w:r w:rsidRPr="00E7334A">
              <w:rPr>
                <w:rFonts w:ascii="Palatino Linotype" w:hAnsi="Palatino Linotype" w:cs="Arial"/>
                <w:color w:val="000000"/>
                <w:kern w:val="24"/>
                <w:szCs w:val="20"/>
                <w:lang w:eastAsia="en-US"/>
              </w:rPr>
              <w:t>21</w:t>
            </w:r>
          </w:p>
        </w:tc>
      </w:tr>
      <w:tr w:rsidR="00C8707D" w:rsidRPr="00E7334A" w14:paraId="4A7D9F36" w14:textId="77777777" w:rsidTr="00C8707D">
        <w:tc>
          <w:tcPr>
            <w:tcW w:w="8080" w:type="dxa"/>
          </w:tcPr>
          <w:p w14:paraId="1CBCBC04" w14:textId="77777777" w:rsidR="00C8707D" w:rsidRPr="00E7334A" w:rsidRDefault="00C8707D" w:rsidP="00C8707D">
            <w:pPr>
              <w:spacing w:after="0"/>
              <w:rPr>
                <w:rFonts w:ascii="Times New Roman" w:hAnsi="Times New Roman"/>
                <w:b/>
                <w:i/>
                <w:color w:val="000000"/>
                <w:kern w:val="24"/>
                <w:sz w:val="18"/>
                <w:szCs w:val="18"/>
                <w:lang w:eastAsia="en-US"/>
              </w:rPr>
            </w:pPr>
            <w:r w:rsidRPr="00E7334A">
              <w:rPr>
                <w:rFonts w:ascii="Times New Roman" w:hAnsi="Times New Roman"/>
                <w:b/>
                <w:i/>
                <w:color w:val="000000"/>
                <w:kern w:val="24"/>
                <w:sz w:val="18"/>
                <w:szCs w:val="18"/>
                <w:lang w:eastAsia="en-US"/>
              </w:rPr>
              <w:t xml:space="preserve">Entrepreneurship Core Courses </w:t>
            </w:r>
          </w:p>
          <w:p w14:paraId="0F85B3FB" w14:textId="77777777" w:rsidR="00C8707D" w:rsidRPr="00E7334A" w:rsidRDefault="00C8707D" w:rsidP="00C8707D">
            <w:pPr>
              <w:spacing w:after="0"/>
              <w:rPr>
                <w:rFonts w:ascii="Times New Roman" w:hAnsi="Times New Roman"/>
                <w:b/>
                <w:bCs/>
                <w:i/>
                <w:color w:val="000000"/>
                <w:kern w:val="24"/>
                <w:sz w:val="16"/>
                <w:szCs w:val="16"/>
                <w:lang w:eastAsia="en-US"/>
              </w:rPr>
            </w:pPr>
            <w:r w:rsidRPr="00E7334A">
              <w:rPr>
                <w:rFonts w:ascii="Times New Roman" w:hAnsi="Times New Roman"/>
                <w:b/>
                <w:bCs/>
                <w:i/>
                <w:color w:val="000000"/>
                <w:kern w:val="24"/>
                <w:sz w:val="16"/>
                <w:szCs w:val="16"/>
                <w:lang w:eastAsia="en-US"/>
              </w:rPr>
              <w:t>These are the foundation courses of entrepreneurship curriculum. These courses lay down the fundamental concepts that every entrepreneurship student has to know in the field of business and management. HEIs should involve adjunct faculty who are entrepreneurs (under Section 13):</w:t>
            </w:r>
          </w:p>
        </w:tc>
        <w:tc>
          <w:tcPr>
            <w:tcW w:w="917" w:type="dxa"/>
          </w:tcPr>
          <w:p w14:paraId="17566573" w14:textId="77777777" w:rsidR="00C8707D" w:rsidRPr="00E7334A" w:rsidRDefault="00C8707D" w:rsidP="00C8707D">
            <w:pPr>
              <w:spacing w:after="0"/>
              <w:rPr>
                <w:rFonts w:ascii="Palatino Linotype" w:hAnsi="Palatino Linotype" w:cs="Arial"/>
                <w:color w:val="000000"/>
                <w:kern w:val="24"/>
                <w:szCs w:val="20"/>
                <w:lang w:eastAsia="en-US"/>
              </w:rPr>
            </w:pPr>
          </w:p>
          <w:p w14:paraId="687EA845" w14:textId="77777777" w:rsidR="00C8707D" w:rsidRPr="00E7334A" w:rsidRDefault="00C8707D" w:rsidP="00C8707D">
            <w:pPr>
              <w:spacing w:after="0"/>
              <w:rPr>
                <w:rFonts w:ascii="Palatino Linotype" w:hAnsi="Palatino Linotype" w:cs="Arial"/>
                <w:color w:val="000000"/>
                <w:kern w:val="24"/>
                <w:szCs w:val="20"/>
                <w:lang w:eastAsia="en-US"/>
              </w:rPr>
            </w:pPr>
          </w:p>
          <w:p w14:paraId="5E0A4172" w14:textId="77777777" w:rsidR="00C8707D" w:rsidRPr="00E7334A" w:rsidRDefault="00C8707D" w:rsidP="00C8707D">
            <w:pPr>
              <w:spacing w:after="0"/>
              <w:rPr>
                <w:rFonts w:ascii="Times New Roman" w:hAnsi="Times New Roman"/>
                <w:b/>
                <w:sz w:val="24"/>
                <w:lang w:val="en-PH"/>
              </w:rPr>
            </w:pPr>
          </w:p>
        </w:tc>
      </w:tr>
      <w:tr w:rsidR="00C8707D" w:rsidRPr="00E7334A" w14:paraId="68D4A882" w14:textId="77777777" w:rsidTr="00C8707D">
        <w:tc>
          <w:tcPr>
            <w:tcW w:w="8080" w:type="dxa"/>
          </w:tcPr>
          <w:p w14:paraId="5051AA91" w14:textId="77777777" w:rsidR="00C8707D" w:rsidRPr="00E7334A" w:rsidRDefault="00C8707D" w:rsidP="00C8707D">
            <w:pPr>
              <w:spacing w:after="0"/>
              <w:rPr>
                <w:rFonts w:ascii="Times New Roman" w:hAnsi="Times New Roman"/>
                <w:b/>
                <w:i/>
                <w:color w:val="000000"/>
                <w:kern w:val="24"/>
                <w:sz w:val="18"/>
                <w:szCs w:val="18"/>
                <w:lang w:eastAsia="en-US"/>
              </w:rPr>
            </w:pPr>
            <w:r w:rsidRPr="00E7334A">
              <w:rPr>
                <w:rFonts w:ascii="Times New Roman" w:hAnsi="Times New Roman"/>
                <w:b/>
                <w:i/>
                <w:color w:val="000000"/>
                <w:kern w:val="24"/>
                <w:sz w:val="18"/>
                <w:szCs w:val="18"/>
                <w:lang w:eastAsia="en-US"/>
              </w:rPr>
              <w:t xml:space="preserve">Incubation courses </w:t>
            </w:r>
          </w:p>
          <w:p w14:paraId="68094F3F" w14:textId="77777777" w:rsidR="00C8707D" w:rsidRPr="00E7334A" w:rsidRDefault="00C8707D" w:rsidP="00C8707D">
            <w:pPr>
              <w:spacing w:after="0"/>
              <w:rPr>
                <w:rFonts w:ascii="Times New Roman" w:hAnsi="Times New Roman"/>
                <w:color w:val="000000"/>
                <w:kern w:val="24"/>
                <w:sz w:val="16"/>
                <w:szCs w:val="16"/>
                <w:lang w:eastAsia="en-US"/>
              </w:rPr>
            </w:pPr>
            <w:r w:rsidRPr="00E7334A">
              <w:rPr>
                <w:rFonts w:ascii="Times New Roman" w:hAnsi="Times New Roman"/>
                <w:color w:val="000000"/>
                <w:kern w:val="24"/>
                <w:sz w:val="16"/>
                <w:szCs w:val="16"/>
                <w:lang w:eastAsia="en-US"/>
              </w:rPr>
              <w:t>Entrepreneurial Behavior; Business Operation 1; Business Operation 2; Business Plan; Business Plan Implementation 1; Business Plan Implementation 2; Business Plan Implementation 3 (Include Business Integration Coverage)</w:t>
            </w:r>
          </w:p>
        </w:tc>
        <w:tc>
          <w:tcPr>
            <w:tcW w:w="917" w:type="dxa"/>
          </w:tcPr>
          <w:p w14:paraId="4832042B" w14:textId="77777777" w:rsidR="00C8707D" w:rsidRPr="00E7334A" w:rsidRDefault="00C8707D" w:rsidP="00C8707D">
            <w:pPr>
              <w:spacing w:after="0"/>
              <w:rPr>
                <w:rFonts w:ascii="Palatino Linotype" w:hAnsi="Palatino Linotype" w:cs="Arial"/>
                <w:color w:val="000000"/>
                <w:kern w:val="24"/>
                <w:szCs w:val="20"/>
                <w:lang w:eastAsia="en-US"/>
              </w:rPr>
            </w:pPr>
            <w:r w:rsidRPr="00E7334A">
              <w:rPr>
                <w:rFonts w:ascii="Palatino Linotype" w:hAnsi="Palatino Linotype" w:cs="Arial"/>
                <w:color w:val="000000"/>
                <w:kern w:val="24"/>
                <w:szCs w:val="20"/>
                <w:lang w:eastAsia="en-US"/>
              </w:rPr>
              <w:t>21</w:t>
            </w:r>
          </w:p>
          <w:p w14:paraId="41D6CF1F" w14:textId="77777777" w:rsidR="00C8707D" w:rsidRPr="00E7334A" w:rsidRDefault="00C8707D" w:rsidP="00C8707D">
            <w:pPr>
              <w:spacing w:after="0"/>
              <w:rPr>
                <w:rFonts w:ascii="Palatino Linotype" w:hAnsi="Palatino Linotype" w:cs="Arial"/>
                <w:color w:val="000000"/>
                <w:kern w:val="24"/>
                <w:szCs w:val="20"/>
                <w:lang w:eastAsia="en-US"/>
              </w:rPr>
            </w:pPr>
          </w:p>
        </w:tc>
      </w:tr>
      <w:tr w:rsidR="00C8707D" w:rsidRPr="00E7334A" w14:paraId="119A7B0E" w14:textId="77777777" w:rsidTr="00C8707D">
        <w:tc>
          <w:tcPr>
            <w:tcW w:w="8080" w:type="dxa"/>
          </w:tcPr>
          <w:p w14:paraId="415171AC" w14:textId="77777777" w:rsidR="00C8707D" w:rsidRPr="00E7334A" w:rsidRDefault="00C8707D" w:rsidP="00C8707D">
            <w:pPr>
              <w:spacing w:after="0"/>
              <w:rPr>
                <w:rFonts w:ascii="Times New Roman" w:hAnsi="Times New Roman"/>
                <w:b/>
                <w:color w:val="000000"/>
                <w:kern w:val="24"/>
                <w:sz w:val="18"/>
                <w:szCs w:val="18"/>
                <w:lang w:eastAsia="en-US"/>
              </w:rPr>
            </w:pPr>
            <w:r w:rsidRPr="00E7334A">
              <w:rPr>
                <w:rFonts w:ascii="Times New Roman" w:hAnsi="Times New Roman"/>
                <w:b/>
                <w:i/>
                <w:color w:val="000000"/>
                <w:kern w:val="24"/>
                <w:sz w:val="18"/>
                <w:szCs w:val="18"/>
                <w:lang w:eastAsia="en-US"/>
              </w:rPr>
              <w:t>Non-incubation</w:t>
            </w:r>
          </w:p>
          <w:p w14:paraId="6C82A348" w14:textId="42FF1B24" w:rsidR="00C8707D" w:rsidRPr="00E7334A" w:rsidRDefault="00C8707D" w:rsidP="00C8707D">
            <w:pPr>
              <w:spacing w:after="0"/>
              <w:rPr>
                <w:rFonts w:ascii="Times New Roman" w:hAnsi="Times New Roman"/>
                <w:color w:val="000000"/>
                <w:kern w:val="24"/>
                <w:sz w:val="16"/>
                <w:szCs w:val="16"/>
                <w:lang w:eastAsia="en-US"/>
              </w:rPr>
            </w:pPr>
            <w:r w:rsidRPr="00E7334A">
              <w:rPr>
                <w:rFonts w:ascii="Times New Roman" w:hAnsi="Times New Roman"/>
                <w:color w:val="000000"/>
                <w:kern w:val="24"/>
                <w:sz w:val="16"/>
                <w:szCs w:val="16"/>
                <w:lang w:eastAsia="en-US"/>
              </w:rPr>
              <w:t>Market Research;</w:t>
            </w:r>
            <w:r w:rsidR="00EB7715">
              <w:rPr>
                <w:rFonts w:ascii="Times New Roman" w:hAnsi="Times New Roman"/>
                <w:color w:val="000000"/>
                <w:kern w:val="24"/>
                <w:sz w:val="16"/>
                <w:szCs w:val="16"/>
                <w:lang w:eastAsia="en-US"/>
              </w:rPr>
              <w:t xml:space="preserve"> </w:t>
            </w:r>
            <w:r w:rsidRPr="00E7334A">
              <w:rPr>
                <w:rFonts w:ascii="Times New Roman" w:hAnsi="Times New Roman"/>
                <w:color w:val="000000"/>
                <w:kern w:val="24"/>
                <w:sz w:val="16"/>
                <w:szCs w:val="16"/>
                <w:lang w:eastAsia="en-US"/>
              </w:rPr>
              <w:t>Microeconomics</w:t>
            </w:r>
            <w:r w:rsidR="00EB7715">
              <w:rPr>
                <w:rFonts w:ascii="Times New Roman" w:hAnsi="Times New Roman"/>
                <w:color w:val="000000"/>
                <w:kern w:val="24"/>
                <w:sz w:val="16"/>
                <w:szCs w:val="16"/>
                <w:lang w:eastAsia="en-US"/>
              </w:rPr>
              <w:t xml:space="preserve"> </w:t>
            </w:r>
            <w:r w:rsidRPr="00E7334A">
              <w:rPr>
                <w:rFonts w:ascii="Times New Roman" w:hAnsi="Times New Roman"/>
                <w:color w:val="000000"/>
                <w:kern w:val="24"/>
                <w:sz w:val="16"/>
                <w:szCs w:val="16"/>
                <w:lang w:eastAsia="en-US"/>
              </w:rPr>
              <w:t>Macroeconomics; Business Law and Taxation; Laws Affecting Micro, Small and Medium Enterprises; Management Accounting; Cost Accounting; Management of Innovation/Production and Operations Management; Managing a Service Enterprise</w:t>
            </w:r>
            <w:r w:rsidR="00EB7715">
              <w:rPr>
                <w:rFonts w:ascii="Times New Roman" w:hAnsi="Times New Roman"/>
                <w:color w:val="000000"/>
                <w:kern w:val="24"/>
                <w:sz w:val="16"/>
                <w:szCs w:val="16"/>
                <w:lang w:eastAsia="en-US"/>
              </w:rPr>
              <w:t xml:space="preserve"> </w:t>
            </w:r>
            <w:r w:rsidRPr="00E7334A">
              <w:rPr>
                <w:rFonts w:ascii="Times New Roman" w:hAnsi="Times New Roman"/>
                <w:color w:val="000000"/>
                <w:kern w:val="24"/>
                <w:sz w:val="16"/>
                <w:szCs w:val="16"/>
                <w:lang w:eastAsia="en-US"/>
              </w:rPr>
              <w:t>Strategic Management; Logistics and Supply Chain Management; Leadership of Organizations</w:t>
            </w:r>
          </w:p>
          <w:p w14:paraId="6ABEEC27" w14:textId="77777777" w:rsidR="00C8707D" w:rsidRPr="00E7334A" w:rsidRDefault="00C8707D" w:rsidP="00C8707D">
            <w:pPr>
              <w:spacing w:after="0"/>
              <w:rPr>
                <w:rFonts w:ascii="Times New Roman" w:hAnsi="Times New Roman"/>
                <w:color w:val="000000"/>
                <w:kern w:val="24"/>
                <w:sz w:val="16"/>
                <w:szCs w:val="16"/>
                <w:lang w:eastAsia="en-US"/>
              </w:rPr>
            </w:pPr>
          </w:p>
        </w:tc>
        <w:tc>
          <w:tcPr>
            <w:tcW w:w="917" w:type="dxa"/>
          </w:tcPr>
          <w:p w14:paraId="39767CB2" w14:textId="77777777" w:rsidR="00C8707D" w:rsidRPr="00E7334A" w:rsidRDefault="00C8707D" w:rsidP="00C8707D">
            <w:pPr>
              <w:spacing w:after="0"/>
              <w:rPr>
                <w:rFonts w:ascii="Times New Roman" w:hAnsi="Times New Roman"/>
                <w:color w:val="000000"/>
                <w:kern w:val="24"/>
                <w:szCs w:val="20"/>
                <w:lang w:eastAsia="en-US"/>
              </w:rPr>
            </w:pPr>
            <w:r w:rsidRPr="00E7334A">
              <w:rPr>
                <w:rFonts w:ascii="Times New Roman" w:hAnsi="Times New Roman"/>
                <w:color w:val="000000"/>
                <w:kern w:val="24"/>
                <w:szCs w:val="20"/>
                <w:lang w:eastAsia="en-US"/>
              </w:rPr>
              <w:t>39</w:t>
            </w:r>
          </w:p>
        </w:tc>
      </w:tr>
      <w:tr w:rsidR="00C8707D" w:rsidRPr="00E7334A" w14:paraId="13EA01D4" w14:textId="77777777" w:rsidTr="00C8707D">
        <w:tc>
          <w:tcPr>
            <w:tcW w:w="8080" w:type="dxa"/>
          </w:tcPr>
          <w:p w14:paraId="6E6F7903" w14:textId="77777777" w:rsidR="00C8707D" w:rsidRPr="00E7334A" w:rsidRDefault="00C8707D" w:rsidP="00C8707D">
            <w:pPr>
              <w:spacing w:after="0"/>
              <w:rPr>
                <w:rFonts w:ascii="Times New Roman" w:hAnsi="Times New Roman"/>
                <w:b/>
                <w:color w:val="000000"/>
                <w:kern w:val="24"/>
                <w:sz w:val="18"/>
                <w:szCs w:val="18"/>
                <w:lang w:eastAsia="en-US"/>
              </w:rPr>
            </w:pPr>
            <w:r w:rsidRPr="00E7334A">
              <w:rPr>
                <w:rFonts w:ascii="Times New Roman" w:hAnsi="Times New Roman"/>
                <w:b/>
                <w:color w:val="000000"/>
                <w:kern w:val="24"/>
                <w:sz w:val="18"/>
                <w:szCs w:val="18"/>
                <w:lang w:eastAsia="en-US"/>
              </w:rPr>
              <w:t>Specialized/Elective Courses</w:t>
            </w:r>
          </w:p>
          <w:p w14:paraId="45825962" w14:textId="77777777" w:rsidR="00C8707D" w:rsidRPr="00E7334A" w:rsidRDefault="00C8707D" w:rsidP="00C8707D">
            <w:pPr>
              <w:spacing w:after="0"/>
              <w:rPr>
                <w:rFonts w:ascii="Times New Roman" w:hAnsi="Times New Roman"/>
                <w:b/>
                <w:i/>
                <w:sz w:val="16"/>
                <w:szCs w:val="16"/>
              </w:rPr>
            </w:pPr>
            <w:r w:rsidRPr="00E7334A">
              <w:rPr>
                <w:rFonts w:ascii="Times New Roman" w:hAnsi="Times New Roman"/>
                <w:b/>
                <w:bCs/>
                <w:i/>
                <w:sz w:val="16"/>
                <w:szCs w:val="16"/>
              </w:rPr>
              <w:t>HEIs may enhance the curriculum by providing electives based on interest or specialties of its faculty. Student may choose from among the following courses. </w:t>
            </w:r>
          </w:p>
          <w:p w14:paraId="34ABD0A8" w14:textId="77777777" w:rsidR="00C8707D" w:rsidRPr="00E7334A" w:rsidRDefault="00C8707D" w:rsidP="00C8707D">
            <w:pPr>
              <w:spacing w:after="0"/>
              <w:rPr>
                <w:rFonts w:ascii="Times New Roman" w:hAnsi="Times New Roman"/>
                <w:b/>
                <w:i/>
                <w:sz w:val="16"/>
                <w:szCs w:val="16"/>
              </w:rPr>
            </w:pPr>
            <w:r w:rsidRPr="00E7334A">
              <w:rPr>
                <w:rFonts w:ascii="Times New Roman" w:hAnsi="Times New Roman"/>
                <w:b/>
                <w:bCs/>
                <w:i/>
                <w:sz w:val="16"/>
                <w:szCs w:val="16"/>
              </w:rPr>
              <w:t>These may be used to specialize in certain types of business. This is not an exhaustive list of courses. A school may offer other electives that may help a student pursue a special line of business. Suggested electives:  (Section 14)</w:t>
            </w:r>
          </w:p>
          <w:p w14:paraId="3E707E85" w14:textId="77777777" w:rsidR="00C8707D" w:rsidRPr="00E7334A" w:rsidRDefault="00C8707D" w:rsidP="00C8707D">
            <w:pPr>
              <w:spacing w:after="0"/>
              <w:ind w:left="432" w:hanging="398"/>
              <w:rPr>
                <w:rFonts w:ascii="Times New Roman" w:hAnsi="Times New Roman"/>
                <w:sz w:val="16"/>
                <w:szCs w:val="16"/>
                <w:lang w:eastAsia="en-US"/>
              </w:rPr>
            </w:pPr>
            <w:r w:rsidRPr="00E7334A">
              <w:rPr>
                <w:rFonts w:ascii="Times New Roman" w:hAnsi="Times New Roman"/>
                <w:color w:val="000000"/>
                <w:kern w:val="24"/>
                <w:sz w:val="16"/>
                <w:szCs w:val="16"/>
                <w:lang w:eastAsia="en-US"/>
              </w:rPr>
              <w:t>Franchising</w:t>
            </w:r>
            <w:r w:rsidRPr="00E7334A">
              <w:rPr>
                <w:rFonts w:ascii="Times New Roman" w:hAnsi="Times New Roman"/>
                <w:sz w:val="16"/>
                <w:szCs w:val="16"/>
                <w:lang w:eastAsia="en-US"/>
              </w:rPr>
              <w:t xml:space="preserve">; </w:t>
            </w:r>
            <w:r w:rsidRPr="00E7334A">
              <w:rPr>
                <w:rFonts w:ascii="Times New Roman" w:hAnsi="Times New Roman"/>
                <w:color w:val="000000"/>
                <w:kern w:val="24"/>
                <w:sz w:val="16"/>
                <w:szCs w:val="16"/>
                <w:lang w:eastAsia="en-US"/>
              </w:rPr>
              <w:t>Export Marketing</w:t>
            </w:r>
            <w:r w:rsidRPr="00E7334A">
              <w:rPr>
                <w:rFonts w:ascii="Times New Roman" w:hAnsi="Times New Roman"/>
                <w:sz w:val="16"/>
                <w:szCs w:val="16"/>
                <w:lang w:eastAsia="en-US"/>
              </w:rPr>
              <w:t xml:space="preserve">; </w:t>
            </w:r>
            <w:r w:rsidRPr="00E7334A">
              <w:rPr>
                <w:rFonts w:ascii="Times New Roman" w:hAnsi="Times New Roman"/>
                <w:color w:val="000000"/>
                <w:kern w:val="24"/>
                <w:sz w:val="16"/>
                <w:szCs w:val="16"/>
                <w:lang w:eastAsia="en-US"/>
              </w:rPr>
              <w:t>Direct Marketing</w:t>
            </w:r>
            <w:r w:rsidRPr="00E7334A">
              <w:rPr>
                <w:rFonts w:ascii="Times New Roman" w:hAnsi="Times New Roman"/>
                <w:sz w:val="16"/>
                <w:szCs w:val="16"/>
                <w:lang w:eastAsia="en-US"/>
              </w:rPr>
              <w:t xml:space="preserve">; </w:t>
            </w:r>
            <w:r w:rsidRPr="00E7334A">
              <w:rPr>
                <w:rFonts w:ascii="Times New Roman" w:hAnsi="Times New Roman"/>
                <w:color w:val="000000"/>
                <w:kern w:val="24"/>
                <w:sz w:val="16"/>
                <w:szCs w:val="16"/>
                <w:lang w:eastAsia="en-US"/>
              </w:rPr>
              <w:t>Wholesale and Retail Sales Management</w:t>
            </w:r>
            <w:r w:rsidRPr="00E7334A">
              <w:rPr>
                <w:rFonts w:ascii="Times New Roman" w:hAnsi="Times New Roman"/>
                <w:sz w:val="16"/>
                <w:szCs w:val="16"/>
                <w:lang w:eastAsia="en-US"/>
              </w:rPr>
              <w:t xml:space="preserve">; </w:t>
            </w:r>
            <w:r w:rsidRPr="00E7334A">
              <w:rPr>
                <w:rFonts w:ascii="Times New Roman" w:hAnsi="Times New Roman"/>
                <w:color w:val="000000"/>
                <w:kern w:val="24"/>
                <w:sz w:val="16"/>
                <w:szCs w:val="16"/>
                <w:lang w:eastAsia="en-US"/>
              </w:rPr>
              <w:t>E-commerce</w:t>
            </w:r>
          </w:p>
          <w:p w14:paraId="7CB284B6" w14:textId="77777777" w:rsidR="00C8707D" w:rsidRPr="00E7334A" w:rsidRDefault="00C8707D" w:rsidP="00C8707D">
            <w:pPr>
              <w:spacing w:after="0"/>
              <w:ind w:left="34"/>
              <w:rPr>
                <w:rFonts w:ascii="Times New Roman" w:hAnsi="Times New Roman"/>
                <w:sz w:val="16"/>
                <w:szCs w:val="16"/>
                <w:lang w:eastAsia="en-US"/>
              </w:rPr>
            </w:pPr>
            <w:r w:rsidRPr="00E7334A">
              <w:rPr>
                <w:rFonts w:ascii="Times New Roman" w:hAnsi="Times New Roman"/>
                <w:color w:val="000000"/>
                <w:kern w:val="24"/>
                <w:sz w:val="16"/>
                <w:szCs w:val="16"/>
                <w:lang w:eastAsia="en-US"/>
              </w:rPr>
              <w:t>Social Entrepreneurship; Agricultural Entrepreneurship</w:t>
            </w:r>
            <w:r w:rsidRPr="00E7334A">
              <w:rPr>
                <w:rFonts w:ascii="Times New Roman" w:hAnsi="Times New Roman"/>
                <w:sz w:val="16"/>
                <w:szCs w:val="16"/>
                <w:lang w:eastAsia="en-US"/>
              </w:rPr>
              <w:t xml:space="preserve">; </w:t>
            </w:r>
            <w:r w:rsidRPr="00E7334A">
              <w:rPr>
                <w:rFonts w:ascii="Times New Roman" w:hAnsi="Times New Roman"/>
                <w:color w:val="000000"/>
                <w:kern w:val="24"/>
                <w:sz w:val="16"/>
                <w:szCs w:val="16"/>
                <w:lang w:eastAsia="en-US"/>
              </w:rPr>
              <w:t>Family Business Management</w:t>
            </w:r>
            <w:r w:rsidRPr="00E7334A">
              <w:rPr>
                <w:rFonts w:ascii="Times New Roman" w:hAnsi="Times New Roman"/>
                <w:sz w:val="16"/>
                <w:szCs w:val="16"/>
                <w:lang w:eastAsia="en-US"/>
              </w:rPr>
              <w:t xml:space="preserve">; </w:t>
            </w:r>
            <w:r w:rsidRPr="00E7334A">
              <w:rPr>
                <w:rFonts w:ascii="Times New Roman" w:hAnsi="Times New Roman"/>
                <w:color w:val="000000"/>
                <w:kern w:val="24"/>
                <w:sz w:val="16"/>
                <w:szCs w:val="16"/>
                <w:lang w:eastAsia="en-US"/>
              </w:rPr>
              <w:t>Small Business Consulting/ Business Development Services</w:t>
            </w:r>
            <w:r w:rsidRPr="00E7334A">
              <w:rPr>
                <w:rFonts w:ascii="Times New Roman" w:hAnsi="Times New Roman"/>
                <w:sz w:val="16"/>
                <w:szCs w:val="16"/>
                <w:lang w:eastAsia="en-US"/>
              </w:rPr>
              <w:t xml:space="preserve">; </w:t>
            </w:r>
            <w:r w:rsidRPr="00E7334A">
              <w:rPr>
                <w:rFonts w:ascii="Times New Roman" w:hAnsi="Times New Roman"/>
                <w:color w:val="000000"/>
                <w:kern w:val="24"/>
                <w:sz w:val="16"/>
                <w:szCs w:val="16"/>
                <w:lang w:eastAsia="en-US"/>
              </w:rPr>
              <w:t xml:space="preserve">Micro-financing </w:t>
            </w:r>
            <w:r w:rsidRPr="00E7334A">
              <w:rPr>
                <w:rFonts w:ascii="Times New Roman" w:hAnsi="Times New Roman"/>
                <w:sz w:val="16"/>
                <w:szCs w:val="16"/>
                <w:lang w:eastAsia="en-US"/>
              </w:rPr>
              <w:t>;</w:t>
            </w:r>
            <w:r w:rsidRPr="00E7334A">
              <w:rPr>
                <w:rFonts w:ascii="Times New Roman" w:hAnsi="Times New Roman"/>
                <w:color w:val="000000"/>
                <w:kern w:val="24"/>
                <w:sz w:val="16"/>
                <w:szCs w:val="16"/>
                <w:lang w:eastAsia="en-US"/>
              </w:rPr>
              <w:t xml:space="preserve">Venture Finance </w:t>
            </w:r>
            <w:r w:rsidRPr="00E7334A">
              <w:rPr>
                <w:rFonts w:ascii="Times New Roman" w:hAnsi="Times New Roman"/>
                <w:sz w:val="16"/>
                <w:szCs w:val="16"/>
                <w:lang w:eastAsia="en-US"/>
              </w:rPr>
              <w:t xml:space="preserve">; </w:t>
            </w:r>
            <w:r w:rsidRPr="00E7334A">
              <w:rPr>
                <w:rFonts w:ascii="Times New Roman" w:hAnsi="Times New Roman"/>
                <w:color w:val="000000"/>
                <w:kern w:val="24"/>
                <w:sz w:val="16"/>
                <w:szCs w:val="16"/>
                <w:lang w:eastAsia="en-US"/>
              </w:rPr>
              <w:t>Capital and Securities Markets</w:t>
            </w:r>
            <w:r w:rsidRPr="00E7334A">
              <w:rPr>
                <w:rFonts w:ascii="Times New Roman" w:hAnsi="Times New Roman"/>
                <w:sz w:val="16"/>
                <w:szCs w:val="16"/>
                <w:lang w:eastAsia="en-US"/>
              </w:rPr>
              <w:t xml:space="preserve">; </w:t>
            </w:r>
            <w:r w:rsidRPr="00E7334A">
              <w:rPr>
                <w:rFonts w:ascii="Times New Roman" w:hAnsi="Times New Roman"/>
                <w:color w:val="000000"/>
                <w:kern w:val="24"/>
                <w:sz w:val="16"/>
                <w:szCs w:val="16"/>
                <w:lang w:eastAsia="en-US"/>
              </w:rPr>
              <w:t>Managing a Manufacturing Enterprise</w:t>
            </w:r>
            <w:r w:rsidRPr="00E7334A">
              <w:rPr>
                <w:rFonts w:ascii="Times New Roman" w:hAnsi="Times New Roman"/>
                <w:sz w:val="16"/>
                <w:szCs w:val="16"/>
                <w:lang w:eastAsia="en-US"/>
              </w:rPr>
              <w:t xml:space="preserve">; </w:t>
            </w:r>
            <w:r w:rsidRPr="00E7334A">
              <w:rPr>
                <w:rFonts w:ascii="Times New Roman" w:hAnsi="Times New Roman"/>
                <w:color w:val="000000"/>
                <w:kern w:val="24"/>
                <w:sz w:val="16"/>
                <w:szCs w:val="16"/>
                <w:lang w:eastAsia="en-US"/>
              </w:rPr>
              <w:t xml:space="preserve">Creativity in Problem Solving Negotiation; Tourism Entrepreneurship </w:t>
            </w:r>
            <w:r w:rsidRPr="00E7334A">
              <w:rPr>
                <w:rFonts w:ascii="Times New Roman" w:hAnsi="Times New Roman"/>
                <w:sz w:val="16"/>
                <w:szCs w:val="16"/>
                <w:lang w:eastAsia="en-US"/>
              </w:rPr>
              <w:t xml:space="preserve">; </w:t>
            </w:r>
            <w:r w:rsidRPr="00E7334A">
              <w:rPr>
                <w:rFonts w:ascii="Times New Roman" w:hAnsi="Times New Roman"/>
                <w:color w:val="000000"/>
                <w:kern w:val="24"/>
                <w:sz w:val="16"/>
                <w:szCs w:val="16"/>
                <w:lang w:eastAsia="en-US"/>
              </w:rPr>
              <w:t xml:space="preserve">Events Management </w:t>
            </w:r>
          </w:p>
          <w:p w14:paraId="679A367F" w14:textId="77777777" w:rsidR="00C8707D" w:rsidRPr="00E7334A" w:rsidRDefault="00C8707D" w:rsidP="00C8707D">
            <w:pPr>
              <w:spacing w:after="0"/>
              <w:ind w:left="432" w:hanging="398"/>
              <w:rPr>
                <w:rFonts w:ascii="Times New Roman" w:hAnsi="Times New Roman"/>
                <w:sz w:val="16"/>
                <w:szCs w:val="16"/>
                <w:lang w:eastAsia="en-US"/>
              </w:rPr>
            </w:pPr>
            <w:r w:rsidRPr="00E7334A">
              <w:rPr>
                <w:rFonts w:ascii="Times New Roman" w:hAnsi="Times New Roman"/>
                <w:color w:val="000000"/>
                <w:kern w:val="24"/>
                <w:sz w:val="16"/>
                <w:szCs w:val="16"/>
                <w:lang w:eastAsia="en-US"/>
              </w:rPr>
              <w:t>Hospitality Management</w:t>
            </w:r>
            <w:r w:rsidRPr="00E7334A">
              <w:rPr>
                <w:rFonts w:ascii="Times New Roman" w:hAnsi="Times New Roman"/>
                <w:sz w:val="16"/>
                <w:szCs w:val="16"/>
                <w:lang w:eastAsia="en-US"/>
              </w:rPr>
              <w:t xml:space="preserve">; </w:t>
            </w:r>
            <w:r w:rsidRPr="00E7334A">
              <w:rPr>
                <w:rFonts w:ascii="Times New Roman" w:hAnsi="Times New Roman"/>
                <w:color w:val="000000"/>
                <w:kern w:val="24"/>
                <w:sz w:val="16"/>
                <w:szCs w:val="16"/>
                <w:lang w:eastAsia="en-US"/>
              </w:rPr>
              <w:t>Management of Technology</w:t>
            </w:r>
          </w:p>
          <w:p w14:paraId="2229940F" w14:textId="77777777" w:rsidR="00C8707D" w:rsidRPr="00E7334A" w:rsidRDefault="00C8707D" w:rsidP="00C8707D">
            <w:pPr>
              <w:spacing w:after="0"/>
              <w:rPr>
                <w:rFonts w:ascii="Times New Roman" w:hAnsi="Times New Roman"/>
                <w:color w:val="000000"/>
                <w:kern w:val="24"/>
                <w:sz w:val="16"/>
                <w:szCs w:val="16"/>
                <w:lang w:eastAsia="en-US"/>
              </w:rPr>
            </w:pPr>
          </w:p>
          <w:p w14:paraId="3021C8D6" w14:textId="77777777" w:rsidR="00C8707D" w:rsidRPr="00E7334A" w:rsidRDefault="00C8707D" w:rsidP="00C8707D">
            <w:pPr>
              <w:spacing w:after="0"/>
              <w:rPr>
                <w:rFonts w:ascii="Times New Roman" w:hAnsi="Times New Roman"/>
                <w:b/>
                <w:i/>
                <w:sz w:val="16"/>
                <w:szCs w:val="16"/>
                <w:lang w:val="en-PH"/>
              </w:rPr>
            </w:pPr>
            <w:r w:rsidRPr="00E7334A">
              <w:rPr>
                <w:rFonts w:ascii="Times New Roman" w:hAnsi="Times New Roman"/>
                <w:b/>
                <w:i/>
                <w:sz w:val="16"/>
                <w:szCs w:val="16"/>
                <w:lang w:val="en-PH"/>
              </w:rPr>
              <w:t>Electives can be in minor or major tracks of the curriculum equivalent to 12 units  (e.g. Culinary, Fashion Design, and Product Design)</w:t>
            </w:r>
          </w:p>
        </w:tc>
        <w:tc>
          <w:tcPr>
            <w:tcW w:w="917" w:type="dxa"/>
          </w:tcPr>
          <w:p w14:paraId="1B2274DD" w14:textId="77777777" w:rsidR="00C8707D" w:rsidRPr="00E7334A" w:rsidRDefault="00C8707D" w:rsidP="00C8707D">
            <w:pPr>
              <w:spacing w:after="0"/>
              <w:rPr>
                <w:rFonts w:ascii="Times New Roman" w:hAnsi="Times New Roman"/>
                <w:b/>
                <w:sz w:val="24"/>
                <w:lang w:val="en-PH"/>
              </w:rPr>
            </w:pPr>
            <w:r w:rsidRPr="00E7334A">
              <w:rPr>
                <w:rFonts w:ascii="Times New Roman" w:hAnsi="Times New Roman"/>
                <w:color w:val="000000"/>
                <w:kern w:val="24"/>
                <w:szCs w:val="20"/>
                <w:lang w:eastAsia="en-US"/>
              </w:rPr>
              <w:t>15</w:t>
            </w:r>
          </w:p>
        </w:tc>
      </w:tr>
      <w:tr w:rsidR="00C8707D" w:rsidRPr="00E7334A" w14:paraId="4876D10E" w14:textId="77777777" w:rsidTr="00C8707D">
        <w:tc>
          <w:tcPr>
            <w:tcW w:w="8080" w:type="dxa"/>
          </w:tcPr>
          <w:p w14:paraId="1354D6B1" w14:textId="77777777" w:rsidR="00C8707D" w:rsidRPr="00E7334A" w:rsidRDefault="00C8707D" w:rsidP="00C8707D">
            <w:pPr>
              <w:spacing w:after="0"/>
              <w:rPr>
                <w:rFonts w:ascii="Times New Roman" w:hAnsi="Times New Roman"/>
                <w:b/>
                <w:sz w:val="24"/>
                <w:lang w:val="en-PH"/>
              </w:rPr>
            </w:pPr>
            <w:r w:rsidRPr="00E7334A">
              <w:rPr>
                <w:rFonts w:ascii="Times New Roman" w:hAnsi="Times New Roman"/>
                <w:color w:val="000000"/>
                <w:kern w:val="24"/>
                <w:szCs w:val="20"/>
                <w:lang w:eastAsia="en-US"/>
              </w:rPr>
              <w:lastRenderedPageBreak/>
              <w:t>P.E.</w:t>
            </w:r>
          </w:p>
        </w:tc>
        <w:tc>
          <w:tcPr>
            <w:tcW w:w="917" w:type="dxa"/>
          </w:tcPr>
          <w:p w14:paraId="38BD1260" w14:textId="77777777" w:rsidR="00C8707D" w:rsidRPr="00E7334A" w:rsidRDefault="00C8707D" w:rsidP="00C8707D">
            <w:pPr>
              <w:spacing w:after="0"/>
              <w:rPr>
                <w:rFonts w:ascii="Times New Roman" w:hAnsi="Times New Roman"/>
                <w:b/>
                <w:sz w:val="24"/>
                <w:lang w:val="en-PH"/>
              </w:rPr>
            </w:pPr>
            <w:r w:rsidRPr="00E7334A">
              <w:rPr>
                <w:rFonts w:ascii="Times New Roman" w:hAnsi="Times New Roman"/>
                <w:color w:val="000000"/>
                <w:kern w:val="24"/>
                <w:szCs w:val="20"/>
                <w:lang w:eastAsia="en-US"/>
              </w:rPr>
              <w:t>8</w:t>
            </w:r>
          </w:p>
        </w:tc>
      </w:tr>
      <w:tr w:rsidR="00C8707D" w:rsidRPr="00E7334A" w14:paraId="00544407" w14:textId="77777777" w:rsidTr="00C8707D">
        <w:tc>
          <w:tcPr>
            <w:tcW w:w="8080" w:type="dxa"/>
          </w:tcPr>
          <w:p w14:paraId="113EDA4F" w14:textId="77777777" w:rsidR="00C8707D" w:rsidRPr="00E7334A" w:rsidRDefault="00C8707D" w:rsidP="00C8707D">
            <w:pPr>
              <w:spacing w:after="0"/>
              <w:rPr>
                <w:rFonts w:ascii="Times New Roman" w:hAnsi="Times New Roman"/>
                <w:sz w:val="36"/>
                <w:szCs w:val="36"/>
                <w:lang w:eastAsia="en-US"/>
              </w:rPr>
            </w:pPr>
            <w:r w:rsidRPr="00E7334A">
              <w:rPr>
                <w:rFonts w:ascii="Times New Roman" w:hAnsi="Times New Roman"/>
                <w:color w:val="000000"/>
                <w:kern w:val="24"/>
                <w:szCs w:val="20"/>
                <w:lang w:eastAsia="en-US"/>
              </w:rPr>
              <w:t>NSTP</w:t>
            </w:r>
          </w:p>
          <w:p w14:paraId="3349C278" w14:textId="77777777" w:rsidR="00C8707D" w:rsidRPr="00E7334A" w:rsidRDefault="00C8707D" w:rsidP="00C8707D">
            <w:pPr>
              <w:spacing w:after="0"/>
              <w:rPr>
                <w:rFonts w:ascii="Times New Roman" w:hAnsi="Times New Roman"/>
                <w:b/>
                <w:sz w:val="24"/>
                <w:lang w:val="en-PH"/>
              </w:rPr>
            </w:pPr>
            <w:r w:rsidRPr="00E7334A">
              <w:rPr>
                <w:rFonts w:ascii="Times New Roman" w:hAnsi="Times New Roman"/>
                <w:color w:val="000000"/>
                <w:kern w:val="24"/>
                <w:szCs w:val="20"/>
                <w:lang w:eastAsia="en-US"/>
              </w:rPr>
              <w:t>*As per CHED requirement</w:t>
            </w:r>
          </w:p>
        </w:tc>
        <w:tc>
          <w:tcPr>
            <w:tcW w:w="917" w:type="dxa"/>
          </w:tcPr>
          <w:p w14:paraId="2FB65128" w14:textId="77777777" w:rsidR="00C8707D" w:rsidRPr="00E7334A" w:rsidRDefault="00C8707D" w:rsidP="00C8707D">
            <w:pPr>
              <w:spacing w:after="0"/>
              <w:rPr>
                <w:rFonts w:ascii="Times New Roman" w:hAnsi="Times New Roman"/>
                <w:b/>
                <w:sz w:val="24"/>
                <w:lang w:val="en-PH"/>
              </w:rPr>
            </w:pPr>
            <w:r w:rsidRPr="00E7334A">
              <w:rPr>
                <w:rFonts w:ascii="Times New Roman" w:hAnsi="Times New Roman"/>
                <w:color w:val="000000"/>
                <w:kern w:val="24"/>
                <w:szCs w:val="20"/>
                <w:lang w:eastAsia="en-US"/>
              </w:rPr>
              <w:t>6</w:t>
            </w:r>
          </w:p>
        </w:tc>
      </w:tr>
      <w:tr w:rsidR="00C8707D" w:rsidRPr="00E7334A" w14:paraId="13F43932" w14:textId="77777777" w:rsidTr="00C8707D">
        <w:tc>
          <w:tcPr>
            <w:tcW w:w="8080" w:type="dxa"/>
            <w:vAlign w:val="bottom"/>
          </w:tcPr>
          <w:p w14:paraId="3BC26183" w14:textId="77777777" w:rsidR="00C8707D" w:rsidRPr="00E7334A" w:rsidRDefault="00C8707D" w:rsidP="00C8707D">
            <w:pPr>
              <w:spacing w:after="0"/>
              <w:rPr>
                <w:rFonts w:ascii="Times New Roman" w:hAnsi="Times New Roman"/>
                <w:b/>
                <w:sz w:val="24"/>
                <w:lang w:val="en-PH"/>
              </w:rPr>
            </w:pPr>
            <w:r w:rsidRPr="00E7334A">
              <w:rPr>
                <w:rFonts w:ascii="Times New Roman" w:hAnsi="Times New Roman"/>
                <w:color w:val="000000"/>
                <w:kern w:val="24"/>
                <w:szCs w:val="20"/>
                <w:lang w:eastAsia="en-US"/>
              </w:rPr>
              <w:t>TOTAL NO. OF UNITS</w:t>
            </w:r>
          </w:p>
        </w:tc>
        <w:tc>
          <w:tcPr>
            <w:tcW w:w="917" w:type="dxa"/>
          </w:tcPr>
          <w:p w14:paraId="2B23B56F" w14:textId="77777777" w:rsidR="00C8707D" w:rsidRPr="00E7334A" w:rsidRDefault="00C8707D" w:rsidP="00C8707D">
            <w:pPr>
              <w:spacing w:after="0"/>
              <w:rPr>
                <w:rFonts w:ascii="Times New Roman" w:hAnsi="Times New Roman"/>
                <w:b/>
                <w:sz w:val="24"/>
                <w:lang w:val="en-PH"/>
              </w:rPr>
            </w:pPr>
            <w:r w:rsidRPr="00E7334A">
              <w:rPr>
                <w:rFonts w:ascii="Times New Roman" w:hAnsi="Times New Roman"/>
                <w:color w:val="000000"/>
                <w:kern w:val="24"/>
                <w:szCs w:val="20"/>
                <w:lang w:eastAsia="en-US"/>
              </w:rPr>
              <w:t>146</w:t>
            </w:r>
          </w:p>
        </w:tc>
      </w:tr>
    </w:tbl>
    <w:p w14:paraId="1B42ECC9" w14:textId="77777777" w:rsidR="00C8707D" w:rsidRPr="00516B5B" w:rsidRDefault="00C8707D" w:rsidP="00C8707D">
      <w:pPr>
        <w:ind w:left="567"/>
        <w:jc w:val="both"/>
        <w:rPr>
          <w:rFonts w:ascii="Times New Roman" w:hAnsi="Times New Roman"/>
          <w:b/>
          <w:i/>
          <w:sz w:val="24"/>
          <w:lang w:val="en-PH"/>
        </w:rPr>
      </w:pPr>
      <w:r w:rsidRPr="00885D84">
        <w:rPr>
          <w:rFonts w:ascii="Times New Roman" w:hAnsi="Times New Roman"/>
          <w:b/>
          <w:i/>
          <w:sz w:val="24"/>
          <w:lang w:val="en-PH"/>
        </w:rPr>
        <w:t>Ac</w:t>
      </w:r>
      <w:r>
        <w:rPr>
          <w:rFonts w:ascii="Times New Roman" w:hAnsi="Times New Roman"/>
          <w:b/>
          <w:i/>
          <w:sz w:val="24"/>
          <w:lang w:val="en-PH"/>
        </w:rPr>
        <w:t>ademic</w:t>
      </w:r>
      <w:r w:rsidRPr="00885D84">
        <w:rPr>
          <w:rFonts w:ascii="Times New Roman" w:hAnsi="Times New Roman"/>
          <w:b/>
          <w:i/>
          <w:sz w:val="24"/>
          <w:lang w:val="en-PH"/>
        </w:rPr>
        <w:t>,</w:t>
      </w:r>
      <w:r>
        <w:rPr>
          <w:rFonts w:ascii="Times New Roman" w:hAnsi="Times New Roman"/>
          <w:b/>
          <w:i/>
          <w:sz w:val="24"/>
          <w:lang w:val="en-PH"/>
        </w:rPr>
        <w:t xml:space="preserve"> administration, institutional and infrastructure support for the promotion of an entrepreneurial culture and environment</w:t>
      </w:r>
    </w:p>
    <w:p w14:paraId="7182A8A4" w14:textId="77438F4C" w:rsidR="00C8707D" w:rsidRDefault="00C8707D" w:rsidP="00C8707D">
      <w:pPr>
        <w:ind w:left="567"/>
        <w:jc w:val="both"/>
        <w:rPr>
          <w:rFonts w:ascii="Times New Roman" w:hAnsi="Times New Roman"/>
          <w:sz w:val="24"/>
          <w:lang w:val="en-PH"/>
        </w:rPr>
      </w:pPr>
      <w:r>
        <w:rPr>
          <w:rFonts w:ascii="Times New Roman" w:hAnsi="Times New Roman"/>
          <w:sz w:val="24"/>
          <w:lang w:val="en-PH"/>
        </w:rPr>
        <w:t>To further develop an entrepreneurial culture, several enabling features, structures or infrastructures should be in place.  These are:  a) hiring of competent educators; b) inclusion or a</w:t>
      </w:r>
      <w:r w:rsidRPr="00836AB5">
        <w:rPr>
          <w:rFonts w:ascii="Times New Roman" w:hAnsi="Times New Roman"/>
          <w:sz w:val="24"/>
          <w:lang w:val="en-PH"/>
        </w:rPr>
        <w:t xml:space="preserve">vailability of a good teaching model </w:t>
      </w:r>
      <w:r>
        <w:rPr>
          <w:rFonts w:ascii="Times New Roman" w:hAnsi="Times New Roman"/>
          <w:sz w:val="24"/>
          <w:lang w:val="en-PH"/>
        </w:rPr>
        <w:t xml:space="preserve">that works ; c) a teaching </w:t>
      </w:r>
      <w:r w:rsidRPr="00836AB5">
        <w:rPr>
          <w:rFonts w:ascii="Times New Roman" w:hAnsi="Times New Roman"/>
          <w:sz w:val="24"/>
          <w:lang w:val="en-PH"/>
        </w:rPr>
        <w:t>guide</w:t>
      </w:r>
      <w:r>
        <w:rPr>
          <w:rFonts w:ascii="Times New Roman" w:hAnsi="Times New Roman"/>
          <w:sz w:val="24"/>
          <w:lang w:val="en-PH"/>
        </w:rPr>
        <w:t xml:space="preserve"> that </w:t>
      </w:r>
      <w:r w:rsidRPr="00836AB5">
        <w:rPr>
          <w:rFonts w:ascii="Times New Roman" w:hAnsi="Times New Roman"/>
          <w:sz w:val="24"/>
          <w:lang w:val="en-PH"/>
        </w:rPr>
        <w:t xml:space="preserve"> would help </w:t>
      </w:r>
      <w:r>
        <w:rPr>
          <w:rFonts w:ascii="Times New Roman" w:hAnsi="Times New Roman"/>
          <w:sz w:val="24"/>
          <w:lang w:val="en-PH"/>
        </w:rPr>
        <w:t xml:space="preserve">both educators and </w:t>
      </w:r>
      <w:r w:rsidRPr="00836AB5">
        <w:rPr>
          <w:rFonts w:ascii="Times New Roman" w:hAnsi="Times New Roman"/>
          <w:sz w:val="24"/>
          <w:lang w:val="en-PH"/>
        </w:rPr>
        <w:t>pra</w:t>
      </w:r>
      <w:r>
        <w:rPr>
          <w:rFonts w:ascii="Times New Roman" w:hAnsi="Times New Roman"/>
          <w:sz w:val="24"/>
          <w:lang w:val="en-PH"/>
        </w:rPr>
        <w:t>ctitioners (</w:t>
      </w:r>
      <w:r w:rsidRPr="00836AB5">
        <w:rPr>
          <w:rFonts w:ascii="Times New Roman" w:hAnsi="Times New Roman"/>
          <w:sz w:val="24"/>
          <w:lang w:val="en-PH"/>
        </w:rPr>
        <w:t>who are not necessarily academicians</w:t>
      </w:r>
      <w:r>
        <w:rPr>
          <w:rFonts w:ascii="Times New Roman" w:hAnsi="Times New Roman"/>
          <w:sz w:val="24"/>
          <w:lang w:val="en-PH"/>
        </w:rPr>
        <w:t>)</w:t>
      </w:r>
      <w:r w:rsidRPr="00836AB5">
        <w:rPr>
          <w:rFonts w:ascii="Times New Roman" w:hAnsi="Times New Roman"/>
          <w:sz w:val="24"/>
          <w:lang w:val="en-PH"/>
        </w:rPr>
        <w:t xml:space="preserve">, in teaching entrepreneurship as </w:t>
      </w:r>
      <w:r>
        <w:rPr>
          <w:rFonts w:ascii="Times New Roman" w:hAnsi="Times New Roman"/>
          <w:sz w:val="24"/>
          <w:lang w:val="en-PH"/>
        </w:rPr>
        <w:t xml:space="preserve">a subject in the tertiary level; d)  program for faculty training and development  as part of resource  and competency building  or strengthening; e) availability or development  of  own teaching and learning resource materials; f)  </w:t>
      </w:r>
      <w:r w:rsidRPr="00836AB5">
        <w:rPr>
          <w:rFonts w:ascii="Times New Roman" w:hAnsi="Times New Roman"/>
          <w:sz w:val="24"/>
          <w:lang w:val="en-PH"/>
        </w:rPr>
        <w:t>business</w:t>
      </w:r>
      <w:r>
        <w:rPr>
          <w:rFonts w:ascii="Times New Roman" w:hAnsi="Times New Roman"/>
          <w:sz w:val="24"/>
          <w:lang w:val="en-PH"/>
        </w:rPr>
        <w:t xml:space="preserve"> incubation  and laboratory facilities which is one compliance  requirement of CHED. This is a necessary physical structure  where ideas are generated, explored, incubated and operated; some kind of infrastructure that will approximate the realities of doing business; where business </w:t>
      </w:r>
      <w:r w:rsidR="00EB7715">
        <w:rPr>
          <w:rFonts w:ascii="Times New Roman" w:hAnsi="Times New Roman"/>
          <w:sz w:val="24"/>
          <w:lang w:val="en-PH"/>
        </w:rPr>
        <w:t>activities</w:t>
      </w:r>
      <w:r>
        <w:rPr>
          <w:rFonts w:ascii="Times New Roman" w:hAnsi="Times New Roman"/>
          <w:sz w:val="24"/>
          <w:lang w:val="en-PH"/>
        </w:rPr>
        <w:t xml:space="preserve"> are done or operated with the necessary or basic office or laboratory contraptions for </w:t>
      </w:r>
      <w:r w:rsidR="00EB7715">
        <w:rPr>
          <w:rFonts w:ascii="Times New Roman" w:hAnsi="Times New Roman"/>
          <w:sz w:val="24"/>
          <w:lang w:val="en-PH"/>
        </w:rPr>
        <w:t>start-ups</w:t>
      </w:r>
      <w:r>
        <w:rPr>
          <w:rFonts w:ascii="Times New Roman" w:hAnsi="Times New Roman"/>
          <w:sz w:val="24"/>
          <w:lang w:val="en-PH"/>
        </w:rPr>
        <w:t xml:space="preserve">; serving  as a transition point for students to either continue their business or create a new one after graduation ; g) institutional support to welcome and build on  the new  pedagogy (mostly </w:t>
      </w:r>
      <w:r w:rsidR="00EB7715">
        <w:rPr>
          <w:rFonts w:ascii="Times New Roman" w:hAnsi="Times New Roman"/>
          <w:sz w:val="24"/>
          <w:lang w:val="en-PH"/>
        </w:rPr>
        <w:t>organic</w:t>
      </w:r>
      <w:r>
        <w:rPr>
          <w:rFonts w:ascii="Times New Roman" w:hAnsi="Times New Roman"/>
          <w:sz w:val="24"/>
          <w:lang w:val="en-PH"/>
        </w:rPr>
        <w:t xml:space="preserve"> by  itself)  for this non-traditional course that is  a highly differentiated program; as the administration refine and find its program niche in entrepreneurship</w:t>
      </w:r>
    </w:p>
    <w:p w14:paraId="3C8CA2AD" w14:textId="51DCBFC6" w:rsidR="00C8707D" w:rsidRPr="00836AB5" w:rsidRDefault="00C8707D" w:rsidP="00C8707D">
      <w:pPr>
        <w:ind w:left="567"/>
        <w:jc w:val="both"/>
        <w:rPr>
          <w:rFonts w:ascii="Times New Roman" w:hAnsi="Times New Roman"/>
          <w:sz w:val="24"/>
          <w:lang w:val="en-PH"/>
        </w:rPr>
      </w:pPr>
      <w:r>
        <w:rPr>
          <w:rFonts w:ascii="Times New Roman" w:hAnsi="Times New Roman"/>
          <w:sz w:val="24"/>
          <w:lang w:val="en-PH"/>
        </w:rPr>
        <w:t xml:space="preserve">The entrepreneurship program and its courses </w:t>
      </w:r>
      <w:r w:rsidR="00EB7715">
        <w:rPr>
          <w:rFonts w:ascii="Times New Roman" w:hAnsi="Times New Roman"/>
          <w:sz w:val="24"/>
          <w:lang w:val="en-PH"/>
        </w:rPr>
        <w:t>are constantly</w:t>
      </w:r>
      <w:r>
        <w:rPr>
          <w:rFonts w:ascii="Times New Roman" w:hAnsi="Times New Roman"/>
          <w:sz w:val="24"/>
          <w:lang w:val="en-PH"/>
        </w:rPr>
        <w:t xml:space="preserve"> evolving depending on the level and </w:t>
      </w:r>
      <w:r w:rsidR="00EB7715">
        <w:rPr>
          <w:rFonts w:ascii="Times New Roman" w:hAnsi="Times New Roman"/>
          <w:sz w:val="24"/>
          <w:lang w:val="en-PH"/>
        </w:rPr>
        <w:t>extent to where the stakeholders are willing brings</w:t>
      </w:r>
      <w:r>
        <w:rPr>
          <w:rFonts w:ascii="Times New Roman" w:hAnsi="Times New Roman"/>
          <w:sz w:val="24"/>
          <w:lang w:val="en-PH"/>
        </w:rPr>
        <w:t xml:space="preserve"> it. To be effective</w:t>
      </w:r>
      <w:r w:rsidR="00EB7715">
        <w:rPr>
          <w:rFonts w:ascii="Times New Roman" w:hAnsi="Times New Roman"/>
          <w:sz w:val="24"/>
          <w:lang w:val="en-PH"/>
        </w:rPr>
        <w:t>, its</w:t>
      </w:r>
      <w:r>
        <w:rPr>
          <w:rFonts w:ascii="Times New Roman" w:hAnsi="Times New Roman"/>
          <w:sz w:val="24"/>
          <w:lang w:val="en-PH"/>
        </w:rPr>
        <w:t xml:space="preserve"> management </w:t>
      </w:r>
      <w:r w:rsidR="00EB7715">
        <w:rPr>
          <w:rFonts w:ascii="Times New Roman" w:hAnsi="Times New Roman"/>
          <w:sz w:val="24"/>
          <w:lang w:val="en-PH"/>
        </w:rPr>
        <w:t>has to</w:t>
      </w:r>
      <w:r>
        <w:rPr>
          <w:rFonts w:ascii="Times New Roman" w:hAnsi="Times New Roman"/>
          <w:sz w:val="24"/>
          <w:lang w:val="en-PH"/>
        </w:rPr>
        <w:t xml:space="preserve"> be </w:t>
      </w:r>
      <w:r w:rsidR="00EB7715">
        <w:rPr>
          <w:rFonts w:ascii="Times New Roman" w:hAnsi="Times New Roman"/>
          <w:sz w:val="24"/>
          <w:lang w:val="en-PH"/>
        </w:rPr>
        <w:t>as dynamic</w:t>
      </w:r>
      <w:r>
        <w:rPr>
          <w:rFonts w:ascii="Times New Roman" w:hAnsi="Times New Roman"/>
          <w:sz w:val="24"/>
          <w:lang w:val="en-PH"/>
        </w:rPr>
        <w:t xml:space="preserve"> as the course itself.   </w:t>
      </w:r>
    </w:p>
    <w:p w14:paraId="7A498D80" w14:textId="1ED31FFA" w:rsidR="00C8707D" w:rsidRDefault="00C8707D" w:rsidP="00C8707D">
      <w:pPr>
        <w:ind w:left="567"/>
        <w:jc w:val="both"/>
        <w:rPr>
          <w:rFonts w:ascii="Times New Roman" w:hAnsi="Times New Roman"/>
          <w:sz w:val="24"/>
          <w:lang w:val="en-PH"/>
        </w:rPr>
      </w:pPr>
      <w:r w:rsidRPr="00836AB5">
        <w:rPr>
          <w:rFonts w:ascii="Times New Roman" w:hAnsi="Times New Roman"/>
          <w:sz w:val="24"/>
          <w:lang w:val="en-PH"/>
        </w:rPr>
        <w:t xml:space="preserve">In the Philippines, Miriam </w:t>
      </w:r>
      <w:r w:rsidR="00EB7715" w:rsidRPr="00836AB5">
        <w:rPr>
          <w:rFonts w:ascii="Times New Roman" w:hAnsi="Times New Roman"/>
          <w:sz w:val="24"/>
          <w:lang w:val="en-PH"/>
        </w:rPr>
        <w:t>College</w:t>
      </w:r>
      <w:r w:rsidRPr="00836AB5">
        <w:rPr>
          <w:rFonts w:ascii="Times New Roman" w:hAnsi="Times New Roman"/>
          <w:sz w:val="24"/>
          <w:lang w:val="en-PH"/>
        </w:rPr>
        <w:t xml:space="preserve"> is one of the pioneering schools in higher education which embarked on a degree course on Entrepreneurship in the decade of the 90s to turn out the expertise </w:t>
      </w:r>
      <w:r>
        <w:rPr>
          <w:rFonts w:ascii="Times New Roman" w:hAnsi="Times New Roman"/>
          <w:sz w:val="24"/>
          <w:lang w:val="en-PH"/>
        </w:rPr>
        <w:t xml:space="preserve">and skills needed in this area, which also underscores the core values of truth, justice, peace and integrity of creation of the college </w:t>
      </w:r>
      <w:r w:rsidRPr="006B54EB">
        <w:rPr>
          <w:rFonts w:ascii="Times New Roman" w:hAnsi="Times New Roman"/>
          <w:i/>
          <w:sz w:val="24"/>
          <w:lang w:val="en-PH"/>
        </w:rPr>
        <w:t>(Serrano, 2008</w:t>
      </w:r>
      <w:r w:rsidRPr="00836AB5">
        <w:rPr>
          <w:rFonts w:ascii="Times New Roman" w:hAnsi="Times New Roman"/>
          <w:sz w:val="24"/>
          <w:lang w:val="en-PH"/>
        </w:rPr>
        <w:t>).  Over the years, it has developed</w:t>
      </w:r>
      <w:r>
        <w:rPr>
          <w:rFonts w:ascii="Times New Roman" w:hAnsi="Times New Roman"/>
          <w:i/>
          <w:sz w:val="24"/>
          <w:lang w:val="en-PH"/>
        </w:rPr>
        <w:t xml:space="preserve"> </w:t>
      </w:r>
      <w:r w:rsidRPr="00836AB5">
        <w:rPr>
          <w:rFonts w:ascii="Times New Roman" w:hAnsi="Times New Roman"/>
          <w:sz w:val="24"/>
          <w:lang w:val="en-PH"/>
        </w:rPr>
        <w:t>the curriculum which served as the model framework or mother program for other academic institutions to gather ideas and insights in forming their own</w:t>
      </w:r>
      <w:r>
        <w:rPr>
          <w:rFonts w:ascii="Times New Roman" w:hAnsi="Times New Roman"/>
          <w:sz w:val="24"/>
          <w:lang w:val="en-PH"/>
        </w:rPr>
        <w:t xml:space="preserve"> </w:t>
      </w:r>
      <w:r w:rsidRPr="006B54EB">
        <w:rPr>
          <w:rFonts w:ascii="Times New Roman" w:hAnsi="Times New Roman"/>
          <w:i/>
          <w:sz w:val="24"/>
          <w:lang w:val="en-PH"/>
        </w:rPr>
        <w:t>(Lopez, 2012</w:t>
      </w:r>
      <w:r>
        <w:rPr>
          <w:rFonts w:ascii="Times New Roman" w:hAnsi="Times New Roman"/>
          <w:sz w:val="24"/>
          <w:lang w:val="en-PH"/>
        </w:rPr>
        <w:t>).</w:t>
      </w:r>
    </w:p>
    <w:p w14:paraId="72C672B7" w14:textId="77777777" w:rsidR="00C8707D" w:rsidRPr="00E533AC" w:rsidRDefault="00C8707D" w:rsidP="00C8707D">
      <w:pPr>
        <w:ind w:left="567"/>
        <w:jc w:val="both"/>
        <w:rPr>
          <w:rFonts w:ascii="Times New Roman" w:hAnsi="Times New Roman"/>
          <w:b/>
          <w:sz w:val="24"/>
          <w:lang w:val="en-PH"/>
        </w:rPr>
      </w:pPr>
      <w:r w:rsidRPr="00836AB5">
        <w:rPr>
          <w:rFonts w:ascii="Times New Roman" w:hAnsi="Times New Roman"/>
          <w:b/>
          <w:sz w:val="24"/>
          <w:lang w:val="en-PH"/>
        </w:rPr>
        <w:t xml:space="preserve">Building Block 3: Niching or Specialization and Differentiated Program of Instruction </w:t>
      </w:r>
    </w:p>
    <w:p w14:paraId="422BC334" w14:textId="77777777" w:rsidR="00C8707D" w:rsidRPr="00836AB5" w:rsidRDefault="00C8707D" w:rsidP="00C8707D">
      <w:pPr>
        <w:ind w:left="567"/>
        <w:jc w:val="both"/>
        <w:rPr>
          <w:rFonts w:ascii="Times New Roman" w:hAnsi="Times New Roman"/>
          <w:sz w:val="24"/>
          <w:lang w:val="en-PH"/>
        </w:rPr>
      </w:pPr>
      <w:r w:rsidRPr="00836AB5">
        <w:rPr>
          <w:rFonts w:ascii="Times New Roman" w:hAnsi="Times New Roman"/>
          <w:sz w:val="24"/>
          <w:lang w:val="en-PH"/>
        </w:rPr>
        <w:t>Niching or specialization and diffe</w:t>
      </w:r>
      <w:r>
        <w:rPr>
          <w:rFonts w:ascii="Times New Roman" w:hAnsi="Times New Roman"/>
          <w:sz w:val="24"/>
          <w:lang w:val="en-PH"/>
        </w:rPr>
        <w:t>re</w:t>
      </w:r>
      <w:r w:rsidRPr="00836AB5">
        <w:rPr>
          <w:rFonts w:ascii="Times New Roman" w:hAnsi="Times New Roman"/>
          <w:sz w:val="24"/>
          <w:lang w:val="en-PH"/>
        </w:rPr>
        <w:t xml:space="preserve">ntiated program of instruction are two different things but </w:t>
      </w:r>
      <w:r>
        <w:rPr>
          <w:rFonts w:ascii="Times New Roman" w:hAnsi="Times New Roman"/>
          <w:sz w:val="24"/>
          <w:lang w:val="en-PH"/>
        </w:rPr>
        <w:t xml:space="preserve">are </w:t>
      </w:r>
      <w:r w:rsidRPr="00836AB5">
        <w:rPr>
          <w:rFonts w:ascii="Times New Roman" w:hAnsi="Times New Roman"/>
          <w:sz w:val="24"/>
          <w:lang w:val="en-PH"/>
        </w:rPr>
        <w:t xml:space="preserve">very much related in the development and management of an entrepreneurship program and its curriculum.  </w:t>
      </w:r>
    </w:p>
    <w:p w14:paraId="23EC6AF3" w14:textId="77777777" w:rsidR="00C8707D" w:rsidRPr="00836AB5" w:rsidRDefault="00C8707D" w:rsidP="00C8707D">
      <w:pPr>
        <w:ind w:left="567"/>
        <w:jc w:val="both"/>
        <w:rPr>
          <w:rFonts w:ascii="Times New Roman" w:hAnsi="Times New Roman"/>
          <w:sz w:val="24"/>
          <w:lang w:val="en-PH"/>
        </w:rPr>
      </w:pPr>
      <w:r w:rsidRPr="00836AB5">
        <w:rPr>
          <w:rFonts w:ascii="Times New Roman" w:hAnsi="Times New Roman"/>
          <w:sz w:val="24"/>
          <w:lang w:val="en-PH"/>
        </w:rPr>
        <w:t xml:space="preserve">Niching or specialization in the context of entrepreneurship is about building on a program that a school aims to be capable, strong and be known for </w:t>
      </w:r>
      <w:r>
        <w:rPr>
          <w:rFonts w:ascii="Times New Roman" w:hAnsi="Times New Roman"/>
          <w:sz w:val="24"/>
          <w:lang w:val="en-PH"/>
        </w:rPr>
        <w:t xml:space="preserve">it. </w:t>
      </w:r>
      <w:r w:rsidRPr="006B54EB">
        <w:rPr>
          <w:rFonts w:ascii="Times New Roman" w:hAnsi="Times New Roman"/>
          <w:i/>
          <w:sz w:val="24"/>
          <w:lang w:val="en-PH"/>
        </w:rPr>
        <w:t>(Lopez, 1998, 2007).</w:t>
      </w:r>
    </w:p>
    <w:p w14:paraId="3FCFA393" w14:textId="2684B85A" w:rsidR="00C8707D" w:rsidRPr="00836AB5" w:rsidRDefault="00C8707D" w:rsidP="00C8707D">
      <w:pPr>
        <w:ind w:left="567"/>
        <w:jc w:val="both"/>
        <w:rPr>
          <w:rFonts w:ascii="Times New Roman" w:hAnsi="Times New Roman"/>
          <w:sz w:val="24"/>
          <w:lang w:val="en-PH"/>
        </w:rPr>
      </w:pPr>
      <w:r w:rsidRPr="00836AB5">
        <w:rPr>
          <w:rFonts w:ascii="Times New Roman" w:hAnsi="Times New Roman"/>
          <w:sz w:val="24"/>
          <w:lang w:val="en-PH"/>
        </w:rPr>
        <w:t>Miriam College</w:t>
      </w:r>
      <w:r>
        <w:rPr>
          <w:rFonts w:ascii="Times New Roman" w:hAnsi="Times New Roman"/>
          <w:sz w:val="24"/>
          <w:lang w:val="en-PH"/>
        </w:rPr>
        <w:t>,</w:t>
      </w:r>
      <w:r w:rsidRPr="00836AB5">
        <w:rPr>
          <w:rFonts w:ascii="Times New Roman" w:hAnsi="Times New Roman"/>
          <w:sz w:val="24"/>
          <w:lang w:val="en-PH"/>
        </w:rPr>
        <w:t xml:space="preserve"> for example</w:t>
      </w:r>
      <w:r>
        <w:rPr>
          <w:rFonts w:ascii="Times New Roman" w:hAnsi="Times New Roman"/>
          <w:sz w:val="24"/>
          <w:lang w:val="en-PH"/>
        </w:rPr>
        <w:t>,</w:t>
      </w:r>
      <w:r w:rsidRPr="00836AB5">
        <w:rPr>
          <w:rFonts w:ascii="Times New Roman" w:hAnsi="Times New Roman"/>
          <w:sz w:val="24"/>
          <w:lang w:val="en-PH"/>
        </w:rPr>
        <w:t xml:space="preserve"> developed a program that made its identified weaknesses tur</w:t>
      </w:r>
      <w:r>
        <w:rPr>
          <w:rFonts w:ascii="Times New Roman" w:hAnsi="Times New Roman"/>
          <w:sz w:val="24"/>
          <w:lang w:val="en-PH"/>
        </w:rPr>
        <w:t>n out to be one of its strength</w:t>
      </w:r>
      <w:r w:rsidRPr="00836AB5">
        <w:rPr>
          <w:rFonts w:ascii="Times New Roman" w:hAnsi="Times New Roman"/>
          <w:sz w:val="24"/>
          <w:lang w:val="en-PH"/>
        </w:rPr>
        <w:t xml:space="preserve"> and its niche.  With its limited resources in terms of infrastructure and resources, it embarked to collaborate with specialized institution</w:t>
      </w:r>
      <w:r>
        <w:rPr>
          <w:rFonts w:ascii="Times New Roman" w:hAnsi="Times New Roman"/>
          <w:sz w:val="24"/>
          <w:lang w:val="en-PH"/>
        </w:rPr>
        <w:t>s</w:t>
      </w:r>
      <w:r w:rsidRPr="00836AB5">
        <w:rPr>
          <w:rFonts w:ascii="Times New Roman" w:hAnsi="Times New Roman"/>
          <w:sz w:val="24"/>
          <w:lang w:val="en-PH"/>
        </w:rPr>
        <w:t xml:space="preserve"> to address the growing number of enrolment </w:t>
      </w:r>
      <w:r w:rsidR="00EB7715" w:rsidRPr="00836AB5">
        <w:rPr>
          <w:rFonts w:ascii="Times New Roman" w:hAnsi="Times New Roman"/>
          <w:sz w:val="24"/>
          <w:lang w:val="en-PH"/>
        </w:rPr>
        <w:t>with industry</w:t>
      </w:r>
      <w:r w:rsidRPr="00836AB5">
        <w:rPr>
          <w:rFonts w:ascii="Times New Roman" w:hAnsi="Times New Roman"/>
          <w:sz w:val="24"/>
          <w:lang w:val="en-PH"/>
        </w:rPr>
        <w:t>-specific-preference path like culinary, fashion and product design. It formally engaged in an extended classroom program with specialized local institutions and their international counterparts</w:t>
      </w:r>
      <w:r>
        <w:rPr>
          <w:rFonts w:ascii="Times New Roman" w:hAnsi="Times New Roman"/>
          <w:sz w:val="24"/>
          <w:lang w:val="en-PH"/>
        </w:rPr>
        <w:t>,</w:t>
      </w:r>
      <w:r w:rsidRPr="00836AB5">
        <w:rPr>
          <w:rFonts w:ascii="Times New Roman" w:hAnsi="Times New Roman"/>
          <w:sz w:val="24"/>
          <w:lang w:val="en-PH"/>
        </w:rPr>
        <w:t xml:space="preserve"> which generally provide the infrastru</w:t>
      </w:r>
      <w:r>
        <w:rPr>
          <w:rFonts w:ascii="Times New Roman" w:hAnsi="Times New Roman"/>
          <w:sz w:val="24"/>
          <w:lang w:val="en-PH"/>
        </w:rPr>
        <w:t>c</w:t>
      </w:r>
      <w:r w:rsidRPr="00836AB5">
        <w:rPr>
          <w:rFonts w:ascii="Times New Roman" w:hAnsi="Times New Roman"/>
          <w:sz w:val="24"/>
          <w:lang w:val="en-PH"/>
        </w:rPr>
        <w:t xml:space="preserve">ture </w:t>
      </w:r>
      <w:r w:rsidR="00EB7715" w:rsidRPr="00836AB5">
        <w:rPr>
          <w:rFonts w:ascii="Times New Roman" w:hAnsi="Times New Roman"/>
          <w:sz w:val="24"/>
          <w:lang w:val="en-PH"/>
        </w:rPr>
        <w:t>and industry</w:t>
      </w:r>
      <w:r w:rsidRPr="00836AB5">
        <w:rPr>
          <w:rFonts w:ascii="Times New Roman" w:hAnsi="Times New Roman"/>
          <w:sz w:val="24"/>
          <w:lang w:val="en-PH"/>
        </w:rPr>
        <w:t xml:space="preserve"> expertise for content and delivery following the guidelines, requirements and CHED approval.  </w:t>
      </w:r>
      <w:r w:rsidRPr="006B54EB">
        <w:rPr>
          <w:rFonts w:ascii="Times New Roman" w:hAnsi="Times New Roman"/>
          <w:i/>
          <w:sz w:val="24"/>
          <w:lang w:val="en-PH"/>
        </w:rPr>
        <w:t>(Lopez, 1998, 2007)</w:t>
      </w:r>
    </w:p>
    <w:p w14:paraId="1BC31A31" w14:textId="324EE520" w:rsidR="00C8707D" w:rsidRDefault="00C8707D" w:rsidP="00C8707D">
      <w:pPr>
        <w:ind w:left="567"/>
        <w:jc w:val="both"/>
        <w:rPr>
          <w:rFonts w:ascii="Times New Roman" w:hAnsi="Times New Roman"/>
          <w:sz w:val="24"/>
          <w:lang w:val="en-PH"/>
        </w:rPr>
      </w:pPr>
      <w:r w:rsidRPr="00836AB5">
        <w:rPr>
          <w:rFonts w:ascii="Times New Roman" w:hAnsi="Times New Roman"/>
          <w:sz w:val="24"/>
          <w:lang w:val="en-PH"/>
        </w:rPr>
        <w:lastRenderedPageBreak/>
        <w:t xml:space="preserve">Eventually, several academic institutions offered </w:t>
      </w:r>
      <w:r>
        <w:rPr>
          <w:rFonts w:ascii="Times New Roman" w:hAnsi="Times New Roman"/>
          <w:sz w:val="24"/>
          <w:lang w:val="en-PH"/>
        </w:rPr>
        <w:t xml:space="preserve">entrepreneurship with </w:t>
      </w:r>
      <w:r w:rsidRPr="00836AB5">
        <w:rPr>
          <w:rFonts w:ascii="Times New Roman" w:hAnsi="Times New Roman"/>
          <w:sz w:val="24"/>
          <w:lang w:val="en-PH"/>
        </w:rPr>
        <w:t>specialization in</w:t>
      </w:r>
      <w:r>
        <w:rPr>
          <w:rFonts w:ascii="Times New Roman" w:hAnsi="Times New Roman"/>
          <w:sz w:val="24"/>
          <w:lang w:val="en-PH"/>
        </w:rPr>
        <w:t>:  family business, food business</w:t>
      </w:r>
      <w:r w:rsidR="00EB7715">
        <w:rPr>
          <w:rFonts w:ascii="Times New Roman" w:hAnsi="Times New Roman"/>
          <w:sz w:val="24"/>
          <w:lang w:val="en-PH"/>
        </w:rPr>
        <w:t xml:space="preserve">, </w:t>
      </w:r>
      <w:r w:rsidR="00EB7715" w:rsidRPr="00836AB5">
        <w:rPr>
          <w:rFonts w:ascii="Times New Roman" w:hAnsi="Times New Roman"/>
          <w:sz w:val="24"/>
          <w:lang w:val="en-PH"/>
        </w:rPr>
        <w:t>agribusiness</w:t>
      </w:r>
      <w:r w:rsidRPr="00836AB5">
        <w:rPr>
          <w:rFonts w:ascii="Times New Roman" w:hAnsi="Times New Roman"/>
          <w:sz w:val="24"/>
          <w:lang w:val="en-PH"/>
        </w:rPr>
        <w:t xml:space="preserve"> and the like.  Some private or state college and </w:t>
      </w:r>
      <w:r w:rsidR="00EB7715" w:rsidRPr="00836AB5">
        <w:rPr>
          <w:rFonts w:ascii="Times New Roman" w:hAnsi="Times New Roman"/>
          <w:sz w:val="24"/>
          <w:lang w:val="en-PH"/>
        </w:rPr>
        <w:t>universities</w:t>
      </w:r>
      <w:r w:rsidRPr="00836AB5">
        <w:rPr>
          <w:rFonts w:ascii="Times New Roman" w:hAnsi="Times New Roman"/>
          <w:sz w:val="24"/>
          <w:lang w:val="en-PH"/>
        </w:rPr>
        <w:t xml:space="preserve"> offer entrepreneurship as part </w:t>
      </w:r>
      <w:r w:rsidR="00EB7715" w:rsidRPr="00836AB5">
        <w:rPr>
          <w:rFonts w:ascii="Times New Roman" w:hAnsi="Times New Roman"/>
          <w:sz w:val="24"/>
          <w:lang w:val="en-PH"/>
        </w:rPr>
        <w:t>of</w:t>
      </w:r>
      <w:r w:rsidRPr="00836AB5">
        <w:rPr>
          <w:rFonts w:ascii="Times New Roman" w:hAnsi="Times New Roman"/>
          <w:sz w:val="24"/>
          <w:lang w:val="en-PH"/>
        </w:rPr>
        <w:t xml:space="preserve"> an extension of their specialized course in business and accountancy</w:t>
      </w:r>
      <w:r w:rsidR="00EB7715" w:rsidRPr="00836AB5">
        <w:rPr>
          <w:rFonts w:ascii="Times New Roman" w:hAnsi="Times New Roman"/>
          <w:sz w:val="24"/>
          <w:lang w:val="en-PH"/>
        </w:rPr>
        <w:t>, agriculture</w:t>
      </w:r>
      <w:r w:rsidRPr="00836AB5">
        <w:rPr>
          <w:rFonts w:ascii="Times New Roman" w:hAnsi="Times New Roman"/>
          <w:sz w:val="24"/>
          <w:lang w:val="en-PH"/>
        </w:rPr>
        <w:t xml:space="preserve"> or aqua marine courses, cooperative, </w:t>
      </w:r>
      <w:r w:rsidR="00EB7715" w:rsidRPr="00836AB5">
        <w:rPr>
          <w:rFonts w:ascii="Times New Roman" w:hAnsi="Times New Roman"/>
          <w:sz w:val="24"/>
          <w:lang w:val="en-PH"/>
        </w:rPr>
        <w:t>tourism,</w:t>
      </w:r>
      <w:r w:rsidRPr="00836AB5">
        <w:rPr>
          <w:rFonts w:ascii="Times New Roman" w:hAnsi="Times New Roman"/>
          <w:sz w:val="24"/>
          <w:lang w:val="en-PH"/>
        </w:rPr>
        <w:t xml:space="preserve"> and other science disciplines as a full course</w:t>
      </w:r>
      <w:r w:rsidR="00EB7715" w:rsidRPr="00836AB5">
        <w:rPr>
          <w:rFonts w:ascii="Times New Roman" w:hAnsi="Times New Roman"/>
          <w:sz w:val="24"/>
          <w:lang w:val="en-PH"/>
        </w:rPr>
        <w:t>, track</w:t>
      </w:r>
      <w:r w:rsidRPr="00836AB5">
        <w:rPr>
          <w:rFonts w:ascii="Times New Roman" w:hAnsi="Times New Roman"/>
          <w:sz w:val="24"/>
          <w:lang w:val="en-PH"/>
        </w:rPr>
        <w:t>, subject</w:t>
      </w:r>
      <w:r w:rsidR="00EB7715" w:rsidRPr="00836AB5">
        <w:rPr>
          <w:rFonts w:ascii="Times New Roman" w:hAnsi="Times New Roman"/>
          <w:sz w:val="24"/>
          <w:lang w:val="en-PH"/>
        </w:rPr>
        <w:t>, non</w:t>
      </w:r>
      <w:r w:rsidRPr="00836AB5">
        <w:rPr>
          <w:rFonts w:ascii="Times New Roman" w:hAnsi="Times New Roman"/>
          <w:sz w:val="24"/>
          <w:lang w:val="en-PH"/>
        </w:rPr>
        <w:t xml:space="preserve">-college credit or certificate and diploma courses.    These are offered in regions or provinces where these kind </w:t>
      </w:r>
      <w:r>
        <w:rPr>
          <w:rFonts w:ascii="Times New Roman" w:hAnsi="Times New Roman"/>
          <w:sz w:val="24"/>
          <w:lang w:val="en-PH"/>
        </w:rPr>
        <w:t xml:space="preserve">of </w:t>
      </w:r>
      <w:r w:rsidRPr="00836AB5">
        <w:rPr>
          <w:rFonts w:ascii="Times New Roman" w:hAnsi="Times New Roman"/>
          <w:sz w:val="24"/>
          <w:lang w:val="en-PH"/>
        </w:rPr>
        <w:t xml:space="preserve">livelihood or abundant resources thrives </w:t>
      </w:r>
      <w:r w:rsidRPr="00120C14">
        <w:rPr>
          <w:rFonts w:ascii="Times New Roman" w:hAnsi="Times New Roman"/>
          <w:i/>
          <w:sz w:val="24"/>
          <w:lang w:val="en-PH"/>
        </w:rPr>
        <w:t xml:space="preserve">(examples are, Ateneo de Naga, Ateneo de Davao, Ateneo de Manila, Central Luzon State University, Mariano Marcos State University, Partido State University, Mindoro State College, Capiz State University, Philippine </w:t>
      </w:r>
      <w:r w:rsidR="00EB7715" w:rsidRPr="00120C14">
        <w:rPr>
          <w:rFonts w:ascii="Times New Roman" w:hAnsi="Times New Roman"/>
          <w:i/>
          <w:sz w:val="24"/>
          <w:lang w:val="en-PH"/>
        </w:rPr>
        <w:t>Women’s</w:t>
      </w:r>
      <w:r w:rsidRPr="00120C14">
        <w:rPr>
          <w:rFonts w:ascii="Times New Roman" w:hAnsi="Times New Roman"/>
          <w:i/>
          <w:sz w:val="24"/>
          <w:lang w:val="en-PH"/>
        </w:rPr>
        <w:t xml:space="preserve"> College Davao</w:t>
      </w:r>
      <w:r>
        <w:rPr>
          <w:rFonts w:ascii="Times New Roman" w:hAnsi="Times New Roman"/>
          <w:i/>
          <w:sz w:val="24"/>
          <w:lang w:val="en-PH"/>
        </w:rPr>
        <w:t>,</w:t>
      </w:r>
      <w:r w:rsidRPr="00120C14">
        <w:rPr>
          <w:rFonts w:ascii="Times New Roman" w:hAnsi="Times New Roman"/>
          <w:i/>
          <w:sz w:val="24"/>
          <w:lang w:val="en-PH"/>
        </w:rPr>
        <w:t xml:space="preserve"> among others</w:t>
      </w:r>
      <w:r>
        <w:rPr>
          <w:rFonts w:ascii="Times New Roman" w:hAnsi="Times New Roman"/>
          <w:i/>
          <w:sz w:val="24"/>
          <w:lang w:val="en-PH"/>
        </w:rPr>
        <w:t>)</w:t>
      </w:r>
      <w:r w:rsidRPr="00120C14">
        <w:rPr>
          <w:rFonts w:ascii="Times New Roman" w:hAnsi="Times New Roman"/>
          <w:i/>
          <w:sz w:val="24"/>
          <w:lang w:val="en-PH"/>
        </w:rPr>
        <w:t xml:space="preserve">. </w:t>
      </w:r>
    </w:p>
    <w:p w14:paraId="26D090D6" w14:textId="5871A222" w:rsidR="00C8707D" w:rsidRPr="00836AB5" w:rsidRDefault="00C8707D" w:rsidP="00C8707D">
      <w:pPr>
        <w:ind w:left="567"/>
        <w:jc w:val="both"/>
        <w:rPr>
          <w:rFonts w:ascii="Times New Roman" w:hAnsi="Times New Roman"/>
          <w:sz w:val="24"/>
          <w:lang w:val="en-PH"/>
        </w:rPr>
      </w:pPr>
      <w:r w:rsidRPr="00836AB5">
        <w:rPr>
          <w:rFonts w:ascii="Times New Roman" w:hAnsi="Times New Roman"/>
          <w:sz w:val="24"/>
          <w:lang w:val="en-PH"/>
        </w:rPr>
        <w:t>There are other emerging entreprene</w:t>
      </w:r>
      <w:r>
        <w:rPr>
          <w:rFonts w:ascii="Times New Roman" w:hAnsi="Times New Roman"/>
          <w:sz w:val="24"/>
          <w:lang w:val="en-PH"/>
        </w:rPr>
        <w:t>u</w:t>
      </w:r>
      <w:r w:rsidRPr="00836AB5">
        <w:rPr>
          <w:rFonts w:ascii="Times New Roman" w:hAnsi="Times New Roman"/>
          <w:sz w:val="24"/>
          <w:lang w:val="en-PH"/>
        </w:rPr>
        <w:t>rial application</w:t>
      </w:r>
      <w:r>
        <w:rPr>
          <w:rFonts w:ascii="Times New Roman" w:hAnsi="Times New Roman"/>
          <w:sz w:val="24"/>
          <w:lang w:val="en-PH"/>
        </w:rPr>
        <w:t>s</w:t>
      </w:r>
      <w:r w:rsidRPr="00836AB5">
        <w:rPr>
          <w:rFonts w:ascii="Times New Roman" w:hAnsi="Times New Roman"/>
          <w:sz w:val="24"/>
          <w:lang w:val="en-PH"/>
        </w:rPr>
        <w:t xml:space="preserve"> in areas of social entrepreneurship, intrapreneurship, or industry specific like</w:t>
      </w:r>
      <w:r>
        <w:rPr>
          <w:rFonts w:ascii="Times New Roman" w:hAnsi="Times New Roman"/>
          <w:sz w:val="24"/>
          <w:lang w:val="en-PH"/>
        </w:rPr>
        <w:t>,</w:t>
      </w:r>
      <w:r w:rsidRPr="00836AB5">
        <w:rPr>
          <w:rFonts w:ascii="Times New Roman" w:hAnsi="Times New Roman"/>
          <w:sz w:val="24"/>
          <w:lang w:val="en-PH"/>
        </w:rPr>
        <w:t xml:space="preserve"> manufacturing or service, service, retail or real estate industry.  This is</w:t>
      </w:r>
      <w:r>
        <w:rPr>
          <w:rFonts w:ascii="Times New Roman" w:hAnsi="Times New Roman"/>
          <w:sz w:val="24"/>
          <w:lang w:val="en-PH"/>
        </w:rPr>
        <w:t>,</w:t>
      </w:r>
      <w:r w:rsidRPr="00836AB5">
        <w:rPr>
          <w:rFonts w:ascii="Times New Roman" w:hAnsi="Times New Roman"/>
          <w:sz w:val="24"/>
          <w:lang w:val="en-PH"/>
        </w:rPr>
        <w:t xml:space="preserve"> in its sense, specialization or niching. Such that, the entrepreneurship program with its  foundation on developing an entrepreneurial </w:t>
      </w:r>
      <w:r w:rsidR="00EB7715" w:rsidRPr="00836AB5">
        <w:rPr>
          <w:rFonts w:ascii="Times New Roman" w:hAnsi="Times New Roman"/>
          <w:sz w:val="24"/>
          <w:lang w:val="en-PH"/>
        </w:rPr>
        <w:t>mind-set</w:t>
      </w:r>
      <w:r w:rsidRPr="00836AB5">
        <w:rPr>
          <w:rFonts w:ascii="Times New Roman" w:hAnsi="Times New Roman"/>
          <w:sz w:val="24"/>
          <w:lang w:val="en-PH"/>
        </w:rPr>
        <w:t xml:space="preserve">, </w:t>
      </w:r>
      <w:r w:rsidR="00EB7715" w:rsidRPr="00836AB5">
        <w:rPr>
          <w:rFonts w:ascii="Times New Roman" w:hAnsi="Times New Roman"/>
          <w:sz w:val="24"/>
          <w:lang w:val="en-PH"/>
        </w:rPr>
        <w:t>attitudes</w:t>
      </w:r>
      <w:r w:rsidRPr="00836AB5">
        <w:rPr>
          <w:rFonts w:ascii="Times New Roman" w:hAnsi="Times New Roman"/>
          <w:sz w:val="24"/>
          <w:lang w:val="en-PH"/>
        </w:rPr>
        <w:t xml:space="preserve"> and behaviour now segues </w:t>
      </w:r>
      <w:r>
        <w:rPr>
          <w:rFonts w:ascii="Times New Roman" w:hAnsi="Times New Roman"/>
          <w:sz w:val="24"/>
          <w:lang w:val="en-PH"/>
        </w:rPr>
        <w:t xml:space="preserve">to </w:t>
      </w:r>
      <w:r w:rsidRPr="00836AB5">
        <w:rPr>
          <w:rFonts w:ascii="Times New Roman" w:hAnsi="Times New Roman"/>
          <w:sz w:val="24"/>
          <w:lang w:val="en-PH"/>
        </w:rPr>
        <w:t xml:space="preserve">a defined  entrepreneurial </w:t>
      </w:r>
      <w:r>
        <w:rPr>
          <w:rFonts w:ascii="Times New Roman" w:hAnsi="Times New Roman"/>
          <w:sz w:val="24"/>
          <w:lang w:val="en-PH"/>
        </w:rPr>
        <w:t>discipline, activity or venture</w:t>
      </w:r>
      <w:r w:rsidRPr="00836AB5">
        <w:rPr>
          <w:rFonts w:ascii="Times New Roman" w:hAnsi="Times New Roman"/>
          <w:sz w:val="24"/>
          <w:lang w:val="en-PH"/>
        </w:rPr>
        <w:t>.</w:t>
      </w:r>
    </w:p>
    <w:p w14:paraId="2A511CB6" w14:textId="01AF8E94" w:rsidR="00C8707D" w:rsidRPr="00836AB5" w:rsidRDefault="00C8707D" w:rsidP="00C8707D">
      <w:pPr>
        <w:ind w:left="567"/>
        <w:jc w:val="both"/>
        <w:rPr>
          <w:rFonts w:ascii="Times New Roman" w:hAnsi="Times New Roman"/>
          <w:sz w:val="24"/>
          <w:lang w:val="en-PH"/>
        </w:rPr>
      </w:pPr>
      <w:r>
        <w:rPr>
          <w:rFonts w:ascii="Times New Roman" w:hAnsi="Times New Roman"/>
          <w:sz w:val="24"/>
          <w:lang w:val="en-PH"/>
        </w:rPr>
        <w:t>T</w:t>
      </w:r>
      <w:r w:rsidRPr="00836AB5">
        <w:rPr>
          <w:rFonts w:ascii="Times New Roman" w:hAnsi="Times New Roman"/>
          <w:sz w:val="24"/>
          <w:lang w:val="en-PH"/>
        </w:rPr>
        <w:t xml:space="preserve">his leads on to </w:t>
      </w:r>
      <w:r w:rsidR="00EB7715" w:rsidRPr="00836AB5">
        <w:rPr>
          <w:rFonts w:ascii="Times New Roman" w:hAnsi="Times New Roman"/>
          <w:sz w:val="24"/>
          <w:lang w:val="en-PH"/>
        </w:rPr>
        <w:t>a differentiated</w:t>
      </w:r>
      <w:r w:rsidRPr="00836AB5">
        <w:rPr>
          <w:rFonts w:ascii="Times New Roman" w:hAnsi="Times New Roman"/>
          <w:sz w:val="24"/>
          <w:lang w:val="en-PH"/>
        </w:rPr>
        <w:t xml:space="preserve"> program or inst</w:t>
      </w:r>
      <w:r>
        <w:rPr>
          <w:rFonts w:ascii="Times New Roman" w:hAnsi="Times New Roman"/>
          <w:sz w:val="24"/>
          <w:lang w:val="en-PH"/>
        </w:rPr>
        <w:t>ruction as learners complete the</w:t>
      </w:r>
      <w:r w:rsidRPr="00836AB5">
        <w:rPr>
          <w:rFonts w:ascii="Times New Roman" w:hAnsi="Times New Roman"/>
          <w:sz w:val="24"/>
          <w:lang w:val="en-PH"/>
        </w:rPr>
        <w:t xml:space="preserve"> course.  A different</w:t>
      </w:r>
      <w:r w:rsidR="00EB7715">
        <w:rPr>
          <w:rFonts w:ascii="Times New Roman" w:hAnsi="Times New Roman"/>
          <w:sz w:val="24"/>
          <w:lang w:val="en-PH"/>
        </w:rPr>
        <w:t>iat</w:t>
      </w:r>
      <w:r w:rsidRPr="00836AB5">
        <w:rPr>
          <w:rFonts w:ascii="Times New Roman" w:hAnsi="Times New Roman"/>
          <w:sz w:val="24"/>
          <w:lang w:val="en-PH"/>
        </w:rPr>
        <w:t>ed teaching or instruction while guided by the curriculum</w:t>
      </w:r>
      <w:r>
        <w:rPr>
          <w:rFonts w:ascii="Times New Roman" w:hAnsi="Times New Roman"/>
          <w:sz w:val="24"/>
          <w:lang w:val="en-PH"/>
        </w:rPr>
        <w:t>,</w:t>
      </w:r>
      <w:r w:rsidRPr="00836AB5">
        <w:rPr>
          <w:rFonts w:ascii="Times New Roman" w:hAnsi="Times New Roman"/>
          <w:sz w:val="24"/>
          <w:lang w:val="en-PH"/>
        </w:rPr>
        <w:t xml:space="preserve"> takes the student or its target learners and their potentialities at the center stage. Tomlinson, one of the authorities in different</w:t>
      </w:r>
      <w:r>
        <w:rPr>
          <w:rFonts w:ascii="Times New Roman" w:hAnsi="Times New Roman"/>
          <w:sz w:val="24"/>
          <w:lang w:val="en-PH"/>
        </w:rPr>
        <w:t>i</w:t>
      </w:r>
      <w:r w:rsidRPr="00836AB5">
        <w:rPr>
          <w:rFonts w:ascii="Times New Roman" w:hAnsi="Times New Roman"/>
          <w:sz w:val="24"/>
          <w:lang w:val="en-PH"/>
        </w:rPr>
        <w:t>ated classroom and instruction provides the rich resource in this area of discipline.  Differentiated teaching and instruction in general, builds on the premise that learners differ in many important ways and teachers must be ready to engage students</w:t>
      </w:r>
      <w:r>
        <w:rPr>
          <w:rFonts w:ascii="Times New Roman" w:hAnsi="Times New Roman"/>
          <w:sz w:val="24"/>
          <w:lang w:val="en-PH"/>
        </w:rPr>
        <w:t>.  I</w:t>
      </w:r>
      <w:r w:rsidRPr="00836AB5">
        <w:rPr>
          <w:rFonts w:ascii="Times New Roman" w:hAnsi="Times New Roman"/>
          <w:sz w:val="24"/>
          <w:lang w:val="en-PH"/>
        </w:rPr>
        <w:t>n this case</w:t>
      </w:r>
      <w:r>
        <w:rPr>
          <w:rFonts w:ascii="Times New Roman" w:hAnsi="Times New Roman"/>
          <w:sz w:val="24"/>
          <w:lang w:val="en-PH"/>
        </w:rPr>
        <w:t>,</w:t>
      </w:r>
      <w:r w:rsidRPr="00836AB5">
        <w:rPr>
          <w:rFonts w:ascii="Times New Roman" w:hAnsi="Times New Roman"/>
          <w:sz w:val="24"/>
          <w:lang w:val="en-PH"/>
        </w:rPr>
        <w:t xml:space="preserve"> aspiring entrepreneurs, each with different</w:t>
      </w:r>
      <w:r>
        <w:rPr>
          <w:rFonts w:ascii="Times New Roman" w:hAnsi="Times New Roman"/>
          <w:sz w:val="24"/>
          <w:lang w:val="en-PH"/>
        </w:rPr>
        <w:t xml:space="preserve"> and unique business ventures needs</w:t>
      </w:r>
      <w:r w:rsidRPr="00836AB5">
        <w:rPr>
          <w:rFonts w:ascii="Times New Roman" w:hAnsi="Times New Roman"/>
          <w:sz w:val="24"/>
          <w:lang w:val="en-PH"/>
        </w:rPr>
        <w:t xml:space="preserve"> different teaching and learning modalities along with their varied degrees of complexities</w:t>
      </w:r>
      <w:r>
        <w:rPr>
          <w:rFonts w:ascii="Times New Roman" w:hAnsi="Times New Roman"/>
          <w:sz w:val="24"/>
          <w:lang w:val="en-PH"/>
        </w:rPr>
        <w:t>,</w:t>
      </w:r>
      <w:r w:rsidRPr="00836AB5">
        <w:rPr>
          <w:rFonts w:ascii="Times New Roman" w:hAnsi="Times New Roman"/>
          <w:sz w:val="24"/>
          <w:lang w:val="en-PH"/>
        </w:rPr>
        <w:t xml:space="preserve"> should be held to high academic and the r</w:t>
      </w:r>
      <w:r>
        <w:rPr>
          <w:rFonts w:ascii="Times New Roman" w:hAnsi="Times New Roman"/>
          <w:sz w:val="24"/>
          <w:lang w:val="en-PH"/>
        </w:rPr>
        <w:t>ealities of industry standards</w:t>
      </w:r>
      <w:r w:rsidR="00283AEC">
        <w:rPr>
          <w:rFonts w:ascii="Times New Roman" w:hAnsi="Times New Roman"/>
          <w:sz w:val="24"/>
          <w:lang w:val="en-PH"/>
        </w:rPr>
        <w:t xml:space="preserve"> </w:t>
      </w:r>
      <w:r w:rsidRPr="006B54EB">
        <w:rPr>
          <w:rFonts w:ascii="Times New Roman" w:hAnsi="Times New Roman"/>
          <w:i/>
          <w:sz w:val="24"/>
          <w:lang w:val="en-PH"/>
        </w:rPr>
        <w:t>(Tomlinson, 1997, 2004, 2010).</w:t>
      </w:r>
    </w:p>
    <w:p w14:paraId="04C74A16" w14:textId="4D065CFE" w:rsidR="00C8707D" w:rsidRDefault="00C8707D" w:rsidP="00C8707D">
      <w:pPr>
        <w:ind w:left="567"/>
        <w:jc w:val="both"/>
        <w:rPr>
          <w:rFonts w:ascii="Times New Roman" w:hAnsi="Times New Roman"/>
          <w:sz w:val="24"/>
          <w:lang w:val="en-PH"/>
        </w:rPr>
      </w:pPr>
      <w:r w:rsidRPr="00836AB5">
        <w:rPr>
          <w:rFonts w:ascii="Times New Roman" w:hAnsi="Times New Roman"/>
          <w:sz w:val="24"/>
          <w:lang w:val="en-PH"/>
        </w:rPr>
        <w:t>Differentiated p</w:t>
      </w:r>
      <w:r>
        <w:rPr>
          <w:rFonts w:ascii="Times New Roman" w:hAnsi="Times New Roman"/>
          <w:sz w:val="24"/>
          <w:lang w:val="en-PH"/>
        </w:rPr>
        <w:t>rogram and instruction, is high</w:t>
      </w:r>
      <w:r w:rsidRPr="00836AB5">
        <w:rPr>
          <w:rFonts w:ascii="Times New Roman" w:hAnsi="Times New Roman"/>
          <w:sz w:val="24"/>
          <w:lang w:val="en-PH"/>
        </w:rPr>
        <w:t xml:space="preserve">ly personal, with flexible use of time, comes with a </w:t>
      </w:r>
      <w:r w:rsidR="00283AEC" w:rsidRPr="00836AB5">
        <w:rPr>
          <w:rFonts w:ascii="Times New Roman" w:hAnsi="Times New Roman"/>
          <w:sz w:val="24"/>
          <w:lang w:val="en-PH"/>
        </w:rPr>
        <w:t>much</w:t>
      </w:r>
      <w:r w:rsidRPr="00836AB5">
        <w:rPr>
          <w:rFonts w:ascii="Times New Roman" w:hAnsi="Times New Roman"/>
          <w:sz w:val="24"/>
          <w:lang w:val="en-PH"/>
        </w:rPr>
        <w:t xml:space="preserve"> defined learning path and achievement goals where teaching and learning engagements largely responds to the venture the students or teams engaged themselves to. </w:t>
      </w:r>
    </w:p>
    <w:p w14:paraId="694DB9F8" w14:textId="77777777" w:rsidR="00C8707D" w:rsidRPr="00120C14" w:rsidRDefault="00C8707D" w:rsidP="00C8707D">
      <w:pPr>
        <w:ind w:left="567"/>
        <w:jc w:val="both"/>
        <w:rPr>
          <w:rFonts w:ascii="Times New Roman" w:hAnsi="Times New Roman"/>
          <w:b/>
          <w:sz w:val="24"/>
          <w:lang w:val="en-PH"/>
        </w:rPr>
      </w:pPr>
      <w:r w:rsidRPr="00836AB5">
        <w:rPr>
          <w:rFonts w:ascii="Times New Roman" w:hAnsi="Times New Roman"/>
          <w:b/>
          <w:sz w:val="24"/>
          <w:lang w:val="en-PH"/>
        </w:rPr>
        <w:t>Buildin</w:t>
      </w:r>
      <w:r w:rsidR="00207B58">
        <w:rPr>
          <w:rFonts w:ascii="Times New Roman" w:hAnsi="Times New Roman"/>
          <w:b/>
          <w:sz w:val="24"/>
          <w:lang w:val="en-PH"/>
        </w:rPr>
        <w:t>g Block 4: Relevant pedagog</w:t>
      </w:r>
      <w:r w:rsidR="0048308D">
        <w:rPr>
          <w:rFonts w:ascii="Times New Roman" w:hAnsi="Times New Roman"/>
          <w:b/>
          <w:sz w:val="24"/>
          <w:lang w:val="en-PH"/>
        </w:rPr>
        <w:t>ies and tools such as</w:t>
      </w:r>
      <w:r>
        <w:rPr>
          <w:rFonts w:ascii="Times New Roman" w:hAnsi="Times New Roman"/>
          <w:b/>
          <w:sz w:val="24"/>
          <w:lang w:val="en-PH"/>
        </w:rPr>
        <w:t xml:space="preserve"> </w:t>
      </w:r>
      <w:r w:rsidRPr="00836AB5">
        <w:rPr>
          <w:rFonts w:ascii="Times New Roman" w:hAnsi="Times New Roman"/>
          <w:b/>
          <w:sz w:val="24"/>
          <w:lang w:val="en-PH"/>
        </w:rPr>
        <w:t>appropriate technologies</w:t>
      </w:r>
      <w:r>
        <w:rPr>
          <w:rFonts w:ascii="Times New Roman" w:hAnsi="Times New Roman"/>
          <w:b/>
          <w:sz w:val="24"/>
          <w:lang w:val="en-PH"/>
        </w:rPr>
        <w:t>, competent educators and assessment beyond numbers</w:t>
      </w:r>
    </w:p>
    <w:p w14:paraId="65E44A50" w14:textId="2EF78D69" w:rsidR="00C8707D" w:rsidRPr="00836AB5" w:rsidRDefault="00C8707D" w:rsidP="00C8707D">
      <w:pPr>
        <w:ind w:left="567"/>
        <w:jc w:val="both"/>
        <w:rPr>
          <w:rFonts w:ascii="Times New Roman" w:hAnsi="Times New Roman"/>
          <w:sz w:val="24"/>
          <w:lang w:val="en-PH"/>
        </w:rPr>
      </w:pPr>
      <w:r>
        <w:rPr>
          <w:rFonts w:ascii="Times New Roman" w:hAnsi="Times New Roman"/>
          <w:sz w:val="24"/>
          <w:lang w:val="en-PH"/>
        </w:rPr>
        <w:t xml:space="preserve">The desired learning outcomes defined earlier can be met alongside the ideas generated and exclusive to the venture, the student as nascent entrepreneur has set to reach.  This is also true in defining the appropriate teaching and learning engagement strategies as the student and educator whose role is now mostly as a facilitator and mentor as they trustfully set to co-create their entrepreneurial journey. </w:t>
      </w:r>
    </w:p>
    <w:p w14:paraId="0203DC7F" w14:textId="77777777" w:rsidR="00C8707D" w:rsidRPr="00836AB5" w:rsidRDefault="00C8707D" w:rsidP="00C8707D">
      <w:pPr>
        <w:ind w:left="567"/>
        <w:jc w:val="both"/>
        <w:rPr>
          <w:rFonts w:ascii="Times New Roman" w:hAnsi="Times New Roman"/>
          <w:sz w:val="24"/>
        </w:rPr>
      </w:pPr>
      <w:r w:rsidRPr="00836AB5">
        <w:rPr>
          <w:rFonts w:ascii="Times New Roman" w:hAnsi="Times New Roman"/>
          <w:sz w:val="24"/>
        </w:rPr>
        <w:t xml:space="preserve">Entrepreneurship education is a discipline that educates college students to acquire specific skills and competencies as discussed previously in building block 1 </w:t>
      </w:r>
      <w:r w:rsidRPr="00836AB5">
        <w:rPr>
          <w:rFonts w:ascii="Times New Roman" w:hAnsi="Times New Roman"/>
          <w:i/>
          <w:sz w:val="24"/>
        </w:rPr>
        <w:t xml:space="preserve">(as outlined in CHED CMO #17) to: </w:t>
      </w:r>
      <w:r w:rsidRPr="00836AB5">
        <w:rPr>
          <w:rFonts w:ascii="Times New Roman" w:hAnsi="Times New Roman"/>
          <w:bCs/>
          <w:i/>
          <w:sz w:val="24"/>
          <w:lang w:val="en-PH"/>
        </w:rPr>
        <w:t>identify business opportunities; prepare business plans; accomplish requirements to start a business; operate and manage a business efficiently and effectively.</w:t>
      </w:r>
    </w:p>
    <w:p w14:paraId="692EAA28" w14:textId="06C526C5" w:rsidR="00C8707D" w:rsidRPr="00836AB5" w:rsidRDefault="00C8707D" w:rsidP="00C8707D">
      <w:pPr>
        <w:ind w:left="567"/>
        <w:jc w:val="both"/>
        <w:rPr>
          <w:rFonts w:ascii="Times New Roman" w:hAnsi="Times New Roman"/>
          <w:sz w:val="24"/>
        </w:rPr>
      </w:pPr>
      <w:r w:rsidRPr="00836AB5">
        <w:rPr>
          <w:rFonts w:ascii="Times New Roman" w:hAnsi="Times New Roman"/>
          <w:sz w:val="24"/>
        </w:rPr>
        <w:t>The course by nature is highly experiential and interactive.  Course requirements are mostly output and results oriented; prototype development, hands-on training and other practical applications.</w:t>
      </w:r>
      <w:r w:rsidRPr="00836AB5">
        <w:rPr>
          <w:rFonts w:ascii="Times New Roman" w:hAnsi="Times New Roman"/>
          <w:bCs/>
          <w:sz w:val="24"/>
          <w:lang w:val="en-PH"/>
        </w:rPr>
        <w:t xml:space="preserve"> The integrative nature of the various related courses  in  entrepreneurship, a progressive exten</w:t>
      </w:r>
      <w:r>
        <w:rPr>
          <w:rFonts w:ascii="Times New Roman" w:hAnsi="Times New Roman"/>
          <w:bCs/>
          <w:sz w:val="24"/>
          <w:lang w:val="en-PH"/>
        </w:rPr>
        <w:t xml:space="preserve">sion of a series of subjects; thus, </w:t>
      </w:r>
      <w:r w:rsidRPr="00836AB5">
        <w:rPr>
          <w:rFonts w:ascii="Times New Roman" w:hAnsi="Times New Roman"/>
          <w:bCs/>
          <w:sz w:val="24"/>
          <w:lang w:val="en-PH"/>
        </w:rPr>
        <w:t xml:space="preserve">requires long teaching  engagement alongside the  learning process  and progress of each student. </w:t>
      </w:r>
      <w:r w:rsidRPr="00836AB5">
        <w:rPr>
          <w:rFonts w:ascii="Times New Roman" w:hAnsi="Times New Roman"/>
          <w:sz w:val="24"/>
        </w:rPr>
        <w:t xml:space="preserve">This then makes the course </w:t>
      </w:r>
      <w:r>
        <w:rPr>
          <w:rFonts w:ascii="Times New Roman" w:hAnsi="Times New Roman"/>
          <w:sz w:val="24"/>
        </w:rPr>
        <w:lastRenderedPageBreak/>
        <w:t xml:space="preserve">teaching </w:t>
      </w:r>
      <w:r w:rsidRPr="00836AB5">
        <w:rPr>
          <w:rFonts w:ascii="Times New Roman" w:hAnsi="Times New Roman"/>
          <w:sz w:val="24"/>
        </w:rPr>
        <w:t>heavy o</w:t>
      </w:r>
      <w:r>
        <w:rPr>
          <w:rFonts w:ascii="Times New Roman" w:hAnsi="Times New Roman"/>
          <w:sz w:val="24"/>
        </w:rPr>
        <w:t xml:space="preserve">n facilitation, monitoring of progress and mentoring.  It is </w:t>
      </w:r>
      <w:r w:rsidRPr="00836AB5">
        <w:rPr>
          <w:rFonts w:ascii="Times New Roman" w:hAnsi="Times New Roman"/>
          <w:sz w:val="24"/>
        </w:rPr>
        <w:t>handholding at the beginning towards self-directi</w:t>
      </w:r>
      <w:r>
        <w:rPr>
          <w:rFonts w:ascii="Times New Roman" w:hAnsi="Times New Roman"/>
          <w:sz w:val="24"/>
        </w:rPr>
        <w:t xml:space="preserve">on and educated decision-making later. </w:t>
      </w:r>
      <w:r w:rsidRPr="00836AB5">
        <w:rPr>
          <w:rFonts w:ascii="Times New Roman" w:hAnsi="Times New Roman"/>
          <w:sz w:val="24"/>
        </w:rPr>
        <w:t xml:space="preserve"> It is personalized in a sense that it takes the unique situation of each one as th</w:t>
      </w:r>
      <w:r>
        <w:rPr>
          <w:rFonts w:ascii="Times New Roman" w:hAnsi="Times New Roman"/>
          <w:sz w:val="24"/>
        </w:rPr>
        <w:t xml:space="preserve">ey progress </w:t>
      </w:r>
      <w:r w:rsidRPr="00F111A6">
        <w:rPr>
          <w:rFonts w:ascii="Times New Roman" w:hAnsi="Times New Roman"/>
          <w:i/>
          <w:sz w:val="24"/>
        </w:rPr>
        <w:t>(Gatchalian, 2010; 2012)</w:t>
      </w:r>
      <w:r>
        <w:rPr>
          <w:rFonts w:ascii="Times New Roman" w:hAnsi="Times New Roman"/>
          <w:i/>
          <w:sz w:val="24"/>
        </w:rPr>
        <w:t>.</w:t>
      </w:r>
      <w:r w:rsidRPr="00F111A6">
        <w:rPr>
          <w:rFonts w:ascii="Times New Roman" w:hAnsi="Times New Roman"/>
          <w:i/>
          <w:sz w:val="24"/>
        </w:rPr>
        <w:t xml:space="preserve"> </w:t>
      </w:r>
    </w:p>
    <w:p w14:paraId="3E42BF50" w14:textId="1EE6F93B" w:rsidR="00C8707D" w:rsidRPr="008A5E5D" w:rsidRDefault="00C8707D" w:rsidP="00C8707D">
      <w:pPr>
        <w:ind w:left="567"/>
        <w:jc w:val="both"/>
        <w:rPr>
          <w:rFonts w:ascii="Times New Roman" w:hAnsi="Times New Roman"/>
          <w:sz w:val="24"/>
        </w:rPr>
      </w:pPr>
      <w:r w:rsidRPr="00836AB5">
        <w:rPr>
          <w:rFonts w:ascii="Times New Roman" w:hAnsi="Times New Roman"/>
          <w:sz w:val="24"/>
        </w:rPr>
        <w:t xml:space="preserve">Teaching </w:t>
      </w:r>
      <w:r>
        <w:rPr>
          <w:rFonts w:ascii="Times New Roman" w:hAnsi="Times New Roman"/>
          <w:sz w:val="24"/>
        </w:rPr>
        <w:t xml:space="preserve">digital </w:t>
      </w:r>
      <w:r w:rsidRPr="00836AB5">
        <w:rPr>
          <w:rFonts w:ascii="Times New Roman" w:hAnsi="Times New Roman"/>
          <w:sz w:val="24"/>
        </w:rPr>
        <w:t>college teens to become entr</w:t>
      </w:r>
      <w:r>
        <w:rPr>
          <w:rFonts w:ascii="Times New Roman" w:hAnsi="Times New Roman"/>
          <w:sz w:val="24"/>
        </w:rPr>
        <w:t xml:space="preserve">epreneurs to be effective takes far beyond the </w:t>
      </w:r>
      <w:r w:rsidRPr="00836AB5">
        <w:rPr>
          <w:rFonts w:ascii="Times New Roman" w:hAnsi="Times New Roman"/>
          <w:sz w:val="24"/>
        </w:rPr>
        <w:t xml:space="preserve">different set of skills, insights, </w:t>
      </w:r>
      <w:r>
        <w:rPr>
          <w:rFonts w:ascii="Times New Roman" w:hAnsi="Times New Roman"/>
          <w:sz w:val="24"/>
        </w:rPr>
        <w:t xml:space="preserve">sensitivity and knowledge.  One has to be adept, among others, in the effective use of technology as </w:t>
      </w:r>
      <w:r w:rsidRPr="00836AB5">
        <w:rPr>
          <w:rFonts w:ascii="Times New Roman" w:hAnsi="Times New Roman"/>
          <w:sz w:val="24"/>
        </w:rPr>
        <w:t>digital tools that should address the</w:t>
      </w:r>
      <w:r>
        <w:rPr>
          <w:rFonts w:ascii="Times New Roman" w:hAnsi="Times New Roman"/>
          <w:sz w:val="24"/>
        </w:rPr>
        <w:t xml:space="preserve"> learners’ different</w:t>
      </w:r>
      <w:r w:rsidRPr="00836AB5">
        <w:rPr>
          <w:rFonts w:ascii="Times New Roman" w:hAnsi="Times New Roman"/>
          <w:sz w:val="24"/>
        </w:rPr>
        <w:t xml:space="preserve"> needs. </w:t>
      </w:r>
      <w:r>
        <w:rPr>
          <w:rFonts w:ascii="Times New Roman" w:hAnsi="Times New Roman"/>
          <w:sz w:val="24"/>
        </w:rPr>
        <w:t>It i</w:t>
      </w:r>
      <w:r w:rsidRPr="00836AB5">
        <w:rPr>
          <w:rFonts w:ascii="Times New Roman" w:hAnsi="Times New Roman"/>
          <w:sz w:val="24"/>
        </w:rPr>
        <w:t>s as a course, teacher-led</w:t>
      </w:r>
      <w:r>
        <w:rPr>
          <w:rFonts w:ascii="Times New Roman" w:hAnsi="Times New Roman"/>
          <w:sz w:val="24"/>
        </w:rPr>
        <w:t>,</w:t>
      </w:r>
      <w:r w:rsidRPr="00836AB5">
        <w:rPr>
          <w:rFonts w:ascii="Times New Roman" w:hAnsi="Times New Roman"/>
          <w:sz w:val="24"/>
        </w:rPr>
        <w:t xml:space="preserve"> with </w:t>
      </w:r>
      <w:r w:rsidRPr="00836AB5">
        <w:rPr>
          <w:rFonts w:ascii="Times New Roman" w:hAnsi="Times New Roman"/>
          <w:bCs/>
          <w:sz w:val="24"/>
          <w:lang w:val="en-PH"/>
        </w:rPr>
        <w:t>progressive pedagogical approaches for a meaningful and learning engagement summarized as follows: a) creative engagements</w:t>
      </w:r>
      <w:r w:rsidRPr="00836AB5">
        <w:rPr>
          <w:rFonts w:ascii="Times New Roman" w:hAnsi="Times New Roman"/>
          <w:sz w:val="24"/>
        </w:rPr>
        <w:t xml:space="preserve">; </w:t>
      </w:r>
      <w:r>
        <w:rPr>
          <w:rFonts w:ascii="Times New Roman" w:hAnsi="Times New Roman"/>
          <w:bCs/>
          <w:sz w:val="24"/>
          <w:lang w:val="en-PH"/>
        </w:rPr>
        <w:t xml:space="preserve">b) facilitating and mentoring </w:t>
      </w:r>
      <w:r w:rsidR="00283AEC" w:rsidRPr="00836AB5">
        <w:rPr>
          <w:rFonts w:ascii="Times New Roman" w:hAnsi="Times New Roman"/>
          <w:bCs/>
          <w:sz w:val="24"/>
          <w:lang w:val="en-PH"/>
        </w:rPr>
        <w:t>engagement</w:t>
      </w:r>
      <w:r w:rsidR="00283AEC">
        <w:rPr>
          <w:rFonts w:ascii="Times New Roman" w:hAnsi="Times New Roman"/>
          <w:bCs/>
          <w:sz w:val="24"/>
          <w:lang w:val="en-PH"/>
        </w:rPr>
        <w:t>’s</w:t>
      </w:r>
      <w:r>
        <w:rPr>
          <w:rFonts w:ascii="Times New Roman" w:hAnsi="Times New Roman"/>
          <w:bCs/>
          <w:sz w:val="24"/>
          <w:lang w:val="en-PH"/>
        </w:rPr>
        <w:t>) project- outcomes- based as in venture creation;</w:t>
      </w:r>
      <w:r w:rsidR="00283AEC">
        <w:rPr>
          <w:rFonts w:ascii="Times New Roman" w:hAnsi="Times New Roman"/>
          <w:bCs/>
          <w:sz w:val="24"/>
          <w:lang w:val="en-PH"/>
        </w:rPr>
        <w:t xml:space="preserve"> </w:t>
      </w:r>
      <w:r>
        <w:rPr>
          <w:rFonts w:ascii="Times New Roman" w:hAnsi="Times New Roman"/>
          <w:bCs/>
          <w:sz w:val="24"/>
          <w:lang w:val="en-PH"/>
        </w:rPr>
        <w:t>or experienced-</w:t>
      </w:r>
      <w:r w:rsidRPr="00836AB5">
        <w:rPr>
          <w:rFonts w:ascii="Times New Roman" w:hAnsi="Times New Roman"/>
          <w:bCs/>
          <w:sz w:val="24"/>
          <w:lang w:val="en-PH"/>
        </w:rPr>
        <w:t>based learning</w:t>
      </w:r>
      <w:r>
        <w:rPr>
          <w:rFonts w:ascii="Times New Roman" w:hAnsi="Times New Roman"/>
          <w:bCs/>
          <w:sz w:val="24"/>
          <w:lang w:val="en-PH"/>
        </w:rPr>
        <w:t>,</w:t>
      </w:r>
      <w:r w:rsidRPr="00836AB5">
        <w:rPr>
          <w:rFonts w:ascii="Times New Roman" w:hAnsi="Times New Roman"/>
          <w:bCs/>
          <w:sz w:val="24"/>
          <w:lang w:val="en-PH"/>
        </w:rPr>
        <w:t xml:space="preserve"> </w:t>
      </w:r>
      <w:r>
        <w:rPr>
          <w:rFonts w:ascii="Times New Roman" w:hAnsi="Times New Roman"/>
          <w:bCs/>
          <w:sz w:val="24"/>
          <w:lang w:val="en-PH"/>
        </w:rPr>
        <w:t>such as, business practicum centers or  local and international internship programs; and a handful of interventions as mentioned in building block 2 including the realities of challenges in the administration and management of the entrepreneurship program.</w:t>
      </w:r>
    </w:p>
    <w:p w14:paraId="21B2376E" w14:textId="1AC463B3" w:rsidR="00C8707D" w:rsidRDefault="00C8707D" w:rsidP="00C8707D">
      <w:pPr>
        <w:ind w:left="567"/>
        <w:jc w:val="both"/>
        <w:rPr>
          <w:rFonts w:ascii="Times New Roman" w:hAnsi="Times New Roman"/>
          <w:sz w:val="24"/>
          <w:lang w:val="en-PH"/>
        </w:rPr>
      </w:pPr>
      <w:r>
        <w:rPr>
          <w:rFonts w:ascii="Times New Roman" w:hAnsi="Times New Roman"/>
          <w:sz w:val="24"/>
          <w:lang w:val="en-PH"/>
        </w:rPr>
        <w:t xml:space="preserve">The </w:t>
      </w:r>
      <w:r w:rsidRPr="00836AB5">
        <w:rPr>
          <w:rFonts w:ascii="Times New Roman" w:hAnsi="Times New Roman"/>
          <w:sz w:val="24"/>
          <w:lang w:val="en-PH"/>
        </w:rPr>
        <w:t>CHED highly encourages the inclusion of entrepreneurs or experts in the entrepreneurship field to be in the roster of faculty members as mentors, guest lecturers, or part-time faculty. However, the standards for faculty hir</w:t>
      </w:r>
      <w:r>
        <w:rPr>
          <w:rFonts w:ascii="Times New Roman" w:hAnsi="Times New Roman"/>
          <w:sz w:val="24"/>
          <w:lang w:val="en-PH"/>
        </w:rPr>
        <w:t xml:space="preserve">ing and all the ideal components for an enabling teaching and learning </w:t>
      </w:r>
      <w:r w:rsidR="00283AEC">
        <w:rPr>
          <w:rFonts w:ascii="Times New Roman" w:hAnsi="Times New Roman"/>
          <w:sz w:val="24"/>
          <w:lang w:val="en-PH"/>
        </w:rPr>
        <w:t>environment pose</w:t>
      </w:r>
      <w:r>
        <w:rPr>
          <w:rFonts w:ascii="Times New Roman" w:hAnsi="Times New Roman"/>
          <w:sz w:val="24"/>
          <w:lang w:val="en-PH"/>
        </w:rPr>
        <w:t xml:space="preserve"> numerous challenges.  For one, hiring </w:t>
      </w:r>
      <w:r w:rsidRPr="00836AB5">
        <w:rPr>
          <w:rFonts w:ascii="Times New Roman" w:hAnsi="Times New Roman"/>
          <w:sz w:val="24"/>
          <w:lang w:val="en-PH"/>
        </w:rPr>
        <w:t>put</w:t>
      </w:r>
      <w:r>
        <w:rPr>
          <w:rFonts w:ascii="Times New Roman" w:hAnsi="Times New Roman"/>
          <w:sz w:val="24"/>
          <w:lang w:val="en-PH"/>
        </w:rPr>
        <w:t>s</w:t>
      </w:r>
      <w:r w:rsidRPr="00836AB5">
        <w:rPr>
          <w:rFonts w:ascii="Times New Roman" w:hAnsi="Times New Roman"/>
          <w:sz w:val="24"/>
          <w:lang w:val="en-PH"/>
        </w:rPr>
        <w:t xml:space="preserve"> much emphasis on </w:t>
      </w:r>
      <w:r>
        <w:rPr>
          <w:rFonts w:ascii="Times New Roman" w:hAnsi="Times New Roman"/>
          <w:sz w:val="24"/>
          <w:lang w:val="en-PH"/>
        </w:rPr>
        <w:t xml:space="preserve">academic and </w:t>
      </w:r>
      <w:r w:rsidRPr="00836AB5">
        <w:rPr>
          <w:rFonts w:ascii="Times New Roman" w:hAnsi="Times New Roman"/>
          <w:sz w:val="24"/>
          <w:lang w:val="en-PH"/>
        </w:rPr>
        <w:t xml:space="preserve">high educational attainment, which does not necessarily translate into </w:t>
      </w:r>
      <w:r>
        <w:rPr>
          <w:rFonts w:ascii="Times New Roman" w:hAnsi="Times New Roman"/>
          <w:sz w:val="24"/>
          <w:lang w:val="en-PH"/>
        </w:rPr>
        <w:t xml:space="preserve">effective and highly engaging nature </w:t>
      </w:r>
      <w:r w:rsidR="00283AEC">
        <w:rPr>
          <w:rFonts w:ascii="Times New Roman" w:hAnsi="Times New Roman"/>
          <w:sz w:val="24"/>
          <w:lang w:val="en-PH"/>
        </w:rPr>
        <w:t>of entrepreneurship</w:t>
      </w:r>
      <w:r>
        <w:rPr>
          <w:rFonts w:ascii="Times New Roman" w:hAnsi="Times New Roman"/>
          <w:sz w:val="24"/>
          <w:lang w:val="en-PH"/>
        </w:rPr>
        <w:t xml:space="preserve"> teaching. </w:t>
      </w:r>
      <w:r>
        <w:rPr>
          <w:rFonts w:ascii="Times New Roman" w:hAnsi="Times New Roman"/>
          <w:bCs/>
          <w:sz w:val="24"/>
          <w:lang w:val="en-PH"/>
        </w:rPr>
        <w:t xml:space="preserve">However, </w:t>
      </w:r>
      <w:r w:rsidRPr="00A113D7">
        <w:rPr>
          <w:rFonts w:ascii="Times New Roman" w:hAnsi="Times New Roman"/>
          <w:bCs/>
          <w:sz w:val="24"/>
        </w:rPr>
        <w:t>Katz</w:t>
      </w:r>
      <w:r>
        <w:rPr>
          <w:rFonts w:ascii="Times New Roman" w:hAnsi="Times New Roman"/>
          <w:bCs/>
          <w:sz w:val="24"/>
        </w:rPr>
        <w:t xml:space="preserve"> (2007</w:t>
      </w:r>
      <w:r w:rsidR="00283AEC">
        <w:rPr>
          <w:rFonts w:ascii="Times New Roman" w:hAnsi="Times New Roman"/>
          <w:bCs/>
          <w:sz w:val="24"/>
        </w:rPr>
        <w:t xml:space="preserve">) </w:t>
      </w:r>
      <w:r w:rsidR="00283AEC" w:rsidRPr="00A113D7">
        <w:rPr>
          <w:rFonts w:ascii="Times New Roman" w:hAnsi="Times New Roman"/>
          <w:bCs/>
          <w:sz w:val="24"/>
        </w:rPr>
        <w:t>explains</w:t>
      </w:r>
      <w:r w:rsidRPr="00A113D7">
        <w:rPr>
          <w:rFonts w:ascii="Times New Roman" w:hAnsi="Times New Roman"/>
          <w:bCs/>
          <w:sz w:val="24"/>
        </w:rPr>
        <w:t>: “it is possible to teach entrepreneurship</w:t>
      </w:r>
      <w:r>
        <w:rPr>
          <w:rFonts w:ascii="Times New Roman" w:hAnsi="Times New Roman"/>
          <w:bCs/>
          <w:sz w:val="24"/>
        </w:rPr>
        <w:t>,</w:t>
      </w:r>
      <w:r w:rsidRPr="00A113D7">
        <w:rPr>
          <w:rFonts w:ascii="Times New Roman" w:hAnsi="Times New Roman"/>
          <w:bCs/>
          <w:sz w:val="24"/>
        </w:rPr>
        <w:t xml:space="preserve"> not necessarily by entrepreneurs themselves</w:t>
      </w:r>
      <w:r>
        <w:rPr>
          <w:rFonts w:ascii="Times New Roman" w:hAnsi="Times New Roman"/>
          <w:bCs/>
          <w:sz w:val="24"/>
        </w:rPr>
        <w:t>,</w:t>
      </w:r>
      <w:r w:rsidRPr="00A113D7">
        <w:rPr>
          <w:rFonts w:ascii="Times New Roman" w:hAnsi="Times New Roman"/>
          <w:bCs/>
          <w:sz w:val="24"/>
        </w:rPr>
        <w:t xml:space="preserve"> but by trainers or educators that have been taught how to teach a model that works</w:t>
      </w:r>
      <w:r>
        <w:rPr>
          <w:rFonts w:ascii="Times New Roman" w:hAnsi="Times New Roman"/>
          <w:bCs/>
          <w:sz w:val="24"/>
          <w:lang w:val="en-PH"/>
        </w:rPr>
        <w:t xml:space="preserve">!  </w:t>
      </w:r>
    </w:p>
    <w:p w14:paraId="4D0548DB" w14:textId="052AA2F0" w:rsidR="00C8707D" w:rsidRDefault="00C8707D" w:rsidP="00C8707D">
      <w:pPr>
        <w:ind w:left="567"/>
        <w:jc w:val="both"/>
        <w:rPr>
          <w:rFonts w:ascii="Times New Roman" w:hAnsi="Times New Roman"/>
          <w:bCs/>
          <w:sz w:val="24"/>
          <w:lang w:val="en-PH"/>
        </w:rPr>
      </w:pPr>
      <w:r w:rsidRPr="00836AB5">
        <w:rPr>
          <w:rFonts w:ascii="Times New Roman" w:hAnsi="Times New Roman"/>
          <w:bCs/>
          <w:sz w:val="24"/>
          <w:lang w:val="en-PH"/>
        </w:rPr>
        <w:t xml:space="preserve">What makes it unique from the traditional educational program </w:t>
      </w:r>
      <w:r w:rsidR="00283AEC" w:rsidRPr="00836AB5">
        <w:rPr>
          <w:rFonts w:ascii="Times New Roman" w:hAnsi="Times New Roman"/>
          <w:bCs/>
          <w:sz w:val="24"/>
          <w:lang w:val="en-PH"/>
        </w:rPr>
        <w:t xml:space="preserve">is </w:t>
      </w:r>
      <w:r w:rsidR="00283AEC">
        <w:rPr>
          <w:rFonts w:ascii="Times New Roman" w:hAnsi="Times New Roman"/>
          <w:bCs/>
          <w:sz w:val="24"/>
          <w:lang w:val="en-PH"/>
        </w:rPr>
        <w:t>also</w:t>
      </w:r>
      <w:r>
        <w:rPr>
          <w:rFonts w:ascii="Times New Roman" w:hAnsi="Times New Roman"/>
          <w:bCs/>
          <w:sz w:val="24"/>
          <w:lang w:val="en-PH"/>
        </w:rPr>
        <w:t xml:space="preserve"> </w:t>
      </w:r>
      <w:r w:rsidRPr="00836AB5">
        <w:rPr>
          <w:rFonts w:ascii="Times New Roman" w:hAnsi="Times New Roman"/>
          <w:bCs/>
          <w:sz w:val="24"/>
          <w:lang w:val="en-PH"/>
        </w:rPr>
        <w:t xml:space="preserve">its assessment system </w:t>
      </w:r>
      <w:r>
        <w:rPr>
          <w:rFonts w:ascii="Times New Roman" w:hAnsi="Times New Roman"/>
          <w:bCs/>
          <w:sz w:val="24"/>
          <w:lang w:val="en-PH"/>
        </w:rPr>
        <w:t>(</w:t>
      </w:r>
      <w:r w:rsidRPr="00C13069">
        <w:rPr>
          <w:rFonts w:ascii="Times New Roman" w:hAnsi="Times New Roman"/>
          <w:bCs/>
          <w:i/>
          <w:sz w:val="24"/>
          <w:lang w:val="en-PH"/>
        </w:rPr>
        <w:t xml:space="preserve">that gauges entrepreneurial competencies and desired </w:t>
      </w:r>
      <w:r w:rsidR="00283AEC" w:rsidRPr="00C13069">
        <w:rPr>
          <w:rFonts w:ascii="Times New Roman" w:hAnsi="Times New Roman"/>
          <w:bCs/>
          <w:i/>
          <w:sz w:val="24"/>
          <w:lang w:val="en-PH"/>
        </w:rPr>
        <w:t>behavioural</w:t>
      </w:r>
      <w:r w:rsidRPr="00C13069">
        <w:rPr>
          <w:rFonts w:ascii="Times New Roman" w:hAnsi="Times New Roman"/>
          <w:bCs/>
          <w:i/>
          <w:sz w:val="24"/>
          <w:lang w:val="en-PH"/>
        </w:rPr>
        <w:t xml:space="preserve"> and attitudinal changes)</w:t>
      </w:r>
      <w:r w:rsidRPr="00836AB5">
        <w:rPr>
          <w:rFonts w:ascii="Times New Roman" w:hAnsi="Times New Roman"/>
          <w:bCs/>
          <w:sz w:val="24"/>
          <w:lang w:val="en-PH"/>
        </w:rPr>
        <w:t xml:space="preserve"> which allows room to commit mistakes </w:t>
      </w:r>
      <w:r w:rsidR="00283AEC" w:rsidRPr="00836AB5">
        <w:rPr>
          <w:rFonts w:ascii="Times New Roman" w:hAnsi="Times New Roman"/>
          <w:bCs/>
          <w:sz w:val="24"/>
          <w:lang w:val="en-PH"/>
        </w:rPr>
        <w:t>and learn</w:t>
      </w:r>
      <w:r w:rsidRPr="00836AB5">
        <w:rPr>
          <w:rFonts w:ascii="Times New Roman" w:hAnsi="Times New Roman"/>
          <w:bCs/>
          <w:sz w:val="24"/>
          <w:lang w:val="en-PH"/>
        </w:rPr>
        <w:t xml:space="preserve"> from it</w:t>
      </w:r>
      <w:r>
        <w:rPr>
          <w:rFonts w:ascii="Times New Roman" w:hAnsi="Times New Roman"/>
          <w:bCs/>
          <w:sz w:val="24"/>
          <w:lang w:val="en-PH"/>
        </w:rPr>
        <w:t xml:space="preserve">. Numerous constraints, challenges and repeated failures lead aspirants to iterate their ventures which teach them patience, resiliency at odds, or the use of business tools for better management decision-making. </w:t>
      </w:r>
      <w:r w:rsidRPr="00836AB5">
        <w:rPr>
          <w:rFonts w:ascii="Times New Roman" w:hAnsi="Times New Roman"/>
          <w:bCs/>
          <w:sz w:val="24"/>
          <w:lang w:val="en-PH"/>
        </w:rPr>
        <w:t xml:space="preserve">It is about  honing skills  and </w:t>
      </w:r>
      <w:r w:rsidR="00283AEC" w:rsidRPr="00836AB5">
        <w:rPr>
          <w:rFonts w:ascii="Times New Roman" w:hAnsi="Times New Roman"/>
          <w:bCs/>
          <w:sz w:val="24"/>
          <w:lang w:val="en-PH"/>
        </w:rPr>
        <w:t>strengthening</w:t>
      </w:r>
      <w:r w:rsidRPr="00836AB5">
        <w:rPr>
          <w:rFonts w:ascii="Times New Roman" w:hAnsi="Times New Roman"/>
          <w:bCs/>
          <w:sz w:val="24"/>
          <w:lang w:val="en-PH"/>
        </w:rPr>
        <w:t xml:space="preserve"> ones character and values </w:t>
      </w:r>
      <w:r>
        <w:rPr>
          <w:rFonts w:ascii="Times New Roman" w:hAnsi="Times New Roman"/>
          <w:bCs/>
          <w:sz w:val="24"/>
          <w:lang w:val="en-PH"/>
        </w:rPr>
        <w:t xml:space="preserve">with renewed optimism and confidence  from the experiences and learning with some end in sight, of something  incalculable  from the enriching  experience of  personal </w:t>
      </w:r>
      <w:r w:rsidR="00283AEC">
        <w:rPr>
          <w:rFonts w:ascii="Times New Roman" w:hAnsi="Times New Roman"/>
          <w:bCs/>
          <w:sz w:val="24"/>
          <w:lang w:val="en-PH"/>
        </w:rPr>
        <w:t>triumphs</w:t>
      </w:r>
      <w:r>
        <w:rPr>
          <w:rFonts w:ascii="Times New Roman" w:hAnsi="Times New Roman"/>
          <w:bCs/>
          <w:sz w:val="24"/>
          <w:lang w:val="en-PH"/>
        </w:rPr>
        <w:t xml:space="preserve"> to the exponential  bounties  from venture that keeps evolving.  </w:t>
      </w:r>
    </w:p>
    <w:p w14:paraId="5EC8E7DA" w14:textId="77777777" w:rsidR="00C8707D" w:rsidRPr="00BD73CA" w:rsidRDefault="00C8707D" w:rsidP="00C8707D">
      <w:pPr>
        <w:ind w:left="567"/>
        <w:jc w:val="both"/>
        <w:rPr>
          <w:rFonts w:ascii="Times New Roman" w:hAnsi="Times New Roman"/>
          <w:bCs/>
          <w:sz w:val="24"/>
          <w:lang w:val="en-PH"/>
        </w:rPr>
      </w:pPr>
      <w:r>
        <w:rPr>
          <w:rFonts w:ascii="Times New Roman" w:hAnsi="Times New Roman"/>
          <w:b/>
          <w:sz w:val="24"/>
          <w:lang w:val="en-PH"/>
        </w:rPr>
        <w:t>Building Block 5</w:t>
      </w:r>
      <w:r w:rsidRPr="00836AB5">
        <w:rPr>
          <w:rFonts w:ascii="Times New Roman" w:hAnsi="Times New Roman"/>
          <w:b/>
          <w:sz w:val="24"/>
          <w:lang w:val="en-PH"/>
        </w:rPr>
        <w:t xml:space="preserve">: </w:t>
      </w:r>
      <w:r>
        <w:rPr>
          <w:rFonts w:ascii="Times New Roman" w:hAnsi="Times New Roman"/>
          <w:b/>
          <w:sz w:val="24"/>
          <w:lang w:val="en-PH"/>
        </w:rPr>
        <w:t>Collaboration, Partnerships, Linkages and I</w:t>
      </w:r>
      <w:r w:rsidRPr="000F1EBC">
        <w:rPr>
          <w:rFonts w:ascii="Times New Roman" w:hAnsi="Times New Roman"/>
          <w:b/>
          <w:sz w:val="24"/>
          <w:lang w:val="en-PH"/>
        </w:rPr>
        <w:t xml:space="preserve">nternationalization  </w:t>
      </w:r>
    </w:p>
    <w:p w14:paraId="5C737E6B" w14:textId="2636A7FA" w:rsidR="00C8707D" w:rsidRDefault="00C8707D" w:rsidP="00C8707D">
      <w:pPr>
        <w:ind w:left="567"/>
        <w:jc w:val="both"/>
        <w:rPr>
          <w:rFonts w:ascii="Times New Roman" w:hAnsi="Times New Roman"/>
          <w:sz w:val="24"/>
        </w:rPr>
      </w:pPr>
      <w:r>
        <w:rPr>
          <w:rFonts w:ascii="Times New Roman" w:hAnsi="Times New Roman"/>
          <w:sz w:val="24"/>
        </w:rPr>
        <w:t xml:space="preserve">There is an increasing recognition of the gap in education versus the </w:t>
      </w:r>
      <w:r w:rsidR="00283AEC">
        <w:rPr>
          <w:rFonts w:ascii="Times New Roman" w:hAnsi="Times New Roman"/>
          <w:sz w:val="24"/>
        </w:rPr>
        <w:t>realities</w:t>
      </w:r>
      <w:r>
        <w:rPr>
          <w:rFonts w:ascii="Times New Roman" w:hAnsi="Times New Roman"/>
          <w:sz w:val="24"/>
        </w:rPr>
        <w:t xml:space="preserve"> of doing business or career requirements. Creativity is tested in times of need and want, as more dynamism is needed to close in gaps, improve and enrich a program for its continuing development at many fronts. These are the </w:t>
      </w:r>
      <w:r>
        <w:rPr>
          <w:rFonts w:ascii="Times New Roman" w:hAnsi="Times New Roman"/>
          <w:sz w:val="24"/>
          <w:lang w:val="en-PH"/>
        </w:rPr>
        <w:t>challenges with regard to building blocks mentioned earlier like for</w:t>
      </w:r>
      <w:r w:rsidR="00283AEC">
        <w:rPr>
          <w:rFonts w:ascii="Times New Roman" w:hAnsi="Times New Roman"/>
          <w:sz w:val="24"/>
          <w:lang w:val="en-PH"/>
        </w:rPr>
        <w:t xml:space="preserve"> example, the provision for </w:t>
      </w:r>
      <w:r>
        <w:rPr>
          <w:rFonts w:ascii="Times New Roman" w:hAnsi="Times New Roman"/>
          <w:sz w:val="24"/>
          <w:lang w:val="en-PH"/>
        </w:rPr>
        <w:t>physical structures,</w:t>
      </w:r>
      <w:r w:rsidR="00283AEC">
        <w:rPr>
          <w:rFonts w:ascii="Times New Roman" w:hAnsi="Times New Roman"/>
          <w:sz w:val="24"/>
          <w:lang w:val="en-PH"/>
        </w:rPr>
        <w:t xml:space="preserve"> </w:t>
      </w:r>
      <w:r>
        <w:rPr>
          <w:rFonts w:ascii="Times New Roman" w:hAnsi="Times New Roman"/>
          <w:sz w:val="24"/>
          <w:lang w:val="en-PH"/>
        </w:rPr>
        <w:t xml:space="preserve">development programs, or learning interventions, hiring of competent and available educators and mentors and many more others.  All these put a heavy cost both for the school and the students. </w:t>
      </w:r>
      <w:r>
        <w:rPr>
          <w:rFonts w:ascii="Times New Roman" w:hAnsi="Times New Roman"/>
          <w:bCs/>
          <w:sz w:val="24"/>
          <w:lang w:val="en-PH"/>
        </w:rPr>
        <w:t xml:space="preserve">But, it is also possible to create an ecosystem with like-minded stakeholders and institutions which can provide support to the needs that the educational system cannot provide, for some reason or another.   </w:t>
      </w:r>
      <w:r>
        <w:rPr>
          <w:rFonts w:ascii="Times New Roman" w:hAnsi="Times New Roman"/>
          <w:sz w:val="24"/>
          <w:lang w:val="en-PH"/>
        </w:rPr>
        <w:t xml:space="preserve">These challenges should also encourage administrators, educators or student organizations to find creative ways to address such. </w:t>
      </w:r>
    </w:p>
    <w:p w14:paraId="55C5C21C" w14:textId="0B345000" w:rsidR="00C8707D" w:rsidRPr="00D75D74" w:rsidRDefault="00C8707D" w:rsidP="00C8707D">
      <w:pPr>
        <w:ind w:left="567"/>
        <w:jc w:val="both"/>
        <w:rPr>
          <w:rFonts w:ascii="Times New Roman" w:hAnsi="Times New Roman"/>
          <w:sz w:val="24"/>
        </w:rPr>
      </w:pPr>
      <w:r>
        <w:rPr>
          <w:rFonts w:ascii="Times New Roman" w:hAnsi="Times New Roman"/>
          <w:sz w:val="24"/>
        </w:rPr>
        <w:t xml:space="preserve">For </w:t>
      </w:r>
      <w:r w:rsidR="00283AEC">
        <w:rPr>
          <w:rFonts w:ascii="Times New Roman" w:hAnsi="Times New Roman"/>
          <w:sz w:val="24"/>
        </w:rPr>
        <w:t>some time</w:t>
      </w:r>
      <w:r>
        <w:rPr>
          <w:rFonts w:ascii="Times New Roman" w:hAnsi="Times New Roman"/>
          <w:sz w:val="24"/>
        </w:rPr>
        <w:t xml:space="preserve"> now, higher education units, the government, foundations, institutions from private sectors and individuals with shared vision for a progressive human resource, are coming together. Considered as stakeholders, they are now collaborating with action </w:t>
      </w:r>
      <w:r>
        <w:rPr>
          <w:rFonts w:ascii="Times New Roman" w:hAnsi="Times New Roman"/>
          <w:sz w:val="24"/>
        </w:rPr>
        <w:lastRenderedPageBreak/>
        <w:t>development programs and initiatives for curriculum innovation. There is an openness for such things that merits inclusion as part of the building block in framing a stronger curriculum framework built in an ecosystem that is now being advocated for the benefit of all.</w:t>
      </w:r>
    </w:p>
    <w:p w14:paraId="1EB493F3" w14:textId="77777777" w:rsidR="00C8707D" w:rsidRDefault="00C8707D" w:rsidP="00C8707D">
      <w:pPr>
        <w:ind w:left="567"/>
        <w:jc w:val="both"/>
        <w:rPr>
          <w:rFonts w:ascii="Times New Roman" w:hAnsi="Times New Roman"/>
          <w:b/>
          <w:bCs/>
          <w:i/>
          <w:sz w:val="24"/>
          <w:lang w:val="en-AU"/>
        </w:rPr>
      </w:pPr>
      <w:r w:rsidRPr="000F74F2">
        <w:rPr>
          <w:rFonts w:ascii="Times New Roman" w:hAnsi="Times New Roman"/>
          <w:b/>
          <w:bCs/>
          <w:sz w:val="24"/>
          <w:lang w:val="en-AU"/>
        </w:rPr>
        <w:t>The Philippine</w:t>
      </w:r>
      <w:r>
        <w:rPr>
          <w:rFonts w:ascii="Times New Roman" w:hAnsi="Times New Roman"/>
          <w:b/>
          <w:bCs/>
          <w:sz w:val="24"/>
          <w:lang w:val="en-AU"/>
        </w:rPr>
        <w:t xml:space="preserve">s Experience:  The </w:t>
      </w:r>
      <w:r w:rsidRPr="000F74F2">
        <w:rPr>
          <w:rFonts w:ascii="Times New Roman" w:hAnsi="Times New Roman"/>
          <w:b/>
          <w:bCs/>
          <w:sz w:val="24"/>
          <w:lang w:val="en-AU"/>
        </w:rPr>
        <w:t>Miriam</w:t>
      </w:r>
      <w:r w:rsidR="0048308D">
        <w:rPr>
          <w:rFonts w:ascii="Times New Roman" w:hAnsi="Times New Roman"/>
          <w:b/>
          <w:bCs/>
          <w:sz w:val="24"/>
          <w:lang w:val="en-AU"/>
        </w:rPr>
        <w:t xml:space="preserve"> </w:t>
      </w:r>
      <w:r>
        <w:rPr>
          <w:rFonts w:ascii="Times New Roman" w:hAnsi="Times New Roman"/>
          <w:b/>
          <w:bCs/>
          <w:sz w:val="24"/>
          <w:lang w:val="en-AU"/>
        </w:rPr>
        <w:t xml:space="preserve">College </w:t>
      </w:r>
      <w:r w:rsidRPr="00707AFB">
        <w:rPr>
          <w:rFonts w:ascii="Times New Roman" w:hAnsi="Times New Roman"/>
          <w:b/>
          <w:bCs/>
          <w:sz w:val="24"/>
          <w:lang w:val="en-AU"/>
        </w:rPr>
        <w:t>Total Entrepreneurship and Business Experience at Work</w:t>
      </w:r>
      <w:r w:rsidRPr="00707AFB">
        <w:rPr>
          <w:rFonts w:ascii="Times New Roman" w:hAnsi="Times New Roman"/>
          <w:b/>
          <w:bCs/>
          <w:sz w:val="24"/>
          <w:lang w:val="en-AU"/>
        </w:rPr>
        <w:tab/>
      </w:r>
      <w:r w:rsidRPr="00707AFB">
        <w:rPr>
          <w:rFonts w:ascii="Times New Roman" w:hAnsi="Times New Roman"/>
          <w:b/>
          <w:bCs/>
          <w:sz w:val="24"/>
          <w:lang w:val="en-AU"/>
        </w:rPr>
        <w:tab/>
      </w:r>
      <w:r>
        <w:rPr>
          <w:rFonts w:ascii="Times New Roman" w:hAnsi="Times New Roman"/>
          <w:b/>
          <w:bCs/>
          <w:i/>
          <w:sz w:val="24"/>
          <w:lang w:val="en-AU"/>
        </w:rPr>
        <w:tab/>
      </w:r>
      <w:r>
        <w:rPr>
          <w:rFonts w:ascii="Times New Roman" w:hAnsi="Times New Roman"/>
          <w:b/>
          <w:bCs/>
          <w:i/>
          <w:sz w:val="24"/>
          <w:lang w:val="en-AU"/>
        </w:rPr>
        <w:tab/>
      </w:r>
    </w:p>
    <w:p w14:paraId="109C9AB6" w14:textId="77777777" w:rsidR="00C8707D" w:rsidRDefault="00C8707D" w:rsidP="00C8707D">
      <w:pPr>
        <w:ind w:left="567"/>
        <w:jc w:val="both"/>
        <w:rPr>
          <w:rFonts w:ascii="Times New Roman" w:hAnsi="Times New Roman"/>
          <w:b/>
          <w:bCs/>
          <w:i/>
          <w:sz w:val="24"/>
          <w:lang w:val="en-AU"/>
        </w:rPr>
      </w:pPr>
      <w:r>
        <w:rPr>
          <w:rFonts w:ascii="Times New Roman" w:hAnsi="Times New Roman"/>
          <w:b/>
          <w:bCs/>
          <w:i/>
          <w:sz w:val="24"/>
          <w:lang w:val="en-AU"/>
        </w:rPr>
        <w:t>On Creative Curriculum Innovation, Pedagogy and Enriching Activities</w:t>
      </w:r>
    </w:p>
    <w:p w14:paraId="62E7EBE4" w14:textId="6902DE7D" w:rsidR="00C8707D" w:rsidRPr="00B654A4" w:rsidRDefault="00C8707D" w:rsidP="00C8707D">
      <w:pPr>
        <w:ind w:left="567"/>
        <w:jc w:val="both"/>
      </w:pPr>
      <w:r>
        <w:rPr>
          <w:rFonts w:ascii="Times New Roman" w:hAnsi="Times New Roman"/>
          <w:bCs/>
          <w:sz w:val="24"/>
          <w:lang w:val="en-AU"/>
        </w:rPr>
        <w:t xml:space="preserve">Turning challenges into opportunities is one attribute of entrepreneurship. As discussed earlier, </w:t>
      </w:r>
      <w:r w:rsidRPr="00707AFB">
        <w:rPr>
          <w:rFonts w:ascii="Times New Roman" w:hAnsi="Times New Roman"/>
          <w:bCs/>
          <w:sz w:val="24"/>
          <w:lang w:val="en-PH"/>
        </w:rPr>
        <w:t xml:space="preserve">Miriam College </w:t>
      </w:r>
      <w:r>
        <w:rPr>
          <w:rFonts w:ascii="Times New Roman" w:hAnsi="Times New Roman"/>
          <w:bCs/>
          <w:sz w:val="24"/>
          <w:lang w:val="en-PH"/>
        </w:rPr>
        <w:t xml:space="preserve">was able to embark on a niche </w:t>
      </w:r>
      <w:r w:rsidRPr="00707AFB">
        <w:rPr>
          <w:rFonts w:ascii="Times New Roman" w:hAnsi="Times New Roman"/>
          <w:bCs/>
          <w:sz w:val="24"/>
          <w:lang w:val="en-PH"/>
        </w:rPr>
        <w:t>program</w:t>
      </w:r>
      <w:r>
        <w:rPr>
          <w:rFonts w:ascii="Times New Roman" w:hAnsi="Times New Roman"/>
          <w:bCs/>
          <w:sz w:val="24"/>
          <w:lang w:val="en-PH"/>
        </w:rPr>
        <w:t xml:space="preserve"> out of such thorough partnership with specialized educationa</w:t>
      </w:r>
      <w:r w:rsidR="0048308D">
        <w:rPr>
          <w:rFonts w:ascii="Times New Roman" w:hAnsi="Times New Roman"/>
          <w:bCs/>
          <w:sz w:val="24"/>
          <w:lang w:val="en-PH"/>
        </w:rPr>
        <w:t>l/industry specific learning ins</w:t>
      </w:r>
      <w:r>
        <w:rPr>
          <w:rFonts w:ascii="Times New Roman" w:hAnsi="Times New Roman"/>
          <w:bCs/>
          <w:sz w:val="24"/>
          <w:lang w:val="en-PH"/>
        </w:rPr>
        <w:t>titutions.  These are the:  a) Center for Culinary Arts (during its infancy stage) and now with American Hospitality Academy;  b) Fashion Institute of the Philippines; and  c) Philippine Trade Training Center</w:t>
      </w:r>
      <w:r>
        <w:t xml:space="preserve">.  </w:t>
      </w:r>
      <w:r>
        <w:rPr>
          <w:rFonts w:ascii="Times New Roman" w:hAnsi="Times New Roman"/>
          <w:bCs/>
          <w:sz w:val="24"/>
          <w:lang w:val="en-PH"/>
        </w:rPr>
        <w:t xml:space="preserve">The CBEA-Entrepreneurship Department </w:t>
      </w:r>
      <w:r w:rsidRPr="00707AFB">
        <w:rPr>
          <w:rFonts w:ascii="Times New Roman" w:hAnsi="Times New Roman"/>
          <w:bCs/>
          <w:sz w:val="24"/>
          <w:lang w:val="en-PH"/>
        </w:rPr>
        <w:t xml:space="preserve">formally engaged in </w:t>
      </w:r>
      <w:r>
        <w:rPr>
          <w:rFonts w:ascii="Times New Roman" w:hAnsi="Times New Roman"/>
          <w:bCs/>
          <w:sz w:val="24"/>
          <w:lang w:val="en-PH"/>
        </w:rPr>
        <w:t xml:space="preserve">specialized </w:t>
      </w:r>
      <w:r w:rsidRPr="00707AFB">
        <w:rPr>
          <w:rFonts w:ascii="Times New Roman" w:hAnsi="Times New Roman"/>
          <w:bCs/>
          <w:sz w:val="24"/>
          <w:lang w:val="en-PH"/>
        </w:rPr>
        <w:t>classroom</w:t>
      </w:r>
      <w:r>
        <w:rPr>
          <w:rFonts w:ascii="Times New Roman" w:hAnsi="Times New Roman"/>
          <w:bCs/>
          <w:sz w:val="24"/>
          <w:lang w:val="en-PH"/>
        </w:rPr>
        <w:t xml:space="preserve"> cum laboratory</w:t>
      </w:r>
      <w:r w:rsidRPr="00707AFB">
        <w:rPr>
          <w:rFonts w:ascii="Times New Roman" w:hAnsi="Times New Roman"/>
          <w:bCs/>
          <w:sz w:val="24"/>
          <w:lang w:val="en-PH"/>
        </w:rPr>
        <w:t xml:space="preserve"> program with specialized local institutions and their international counterparts which generally provide the  </w:t>
      </w:r>
      <w:r w:rsidR="00283AEC" w:rsidRPr="00707AFB">
        <w:rPr>
          <w:rFonts w:ascii="Times New Roman" w:hAnsi="Times New Roman"/>
          <w:bCs/>
          <w:sz w:val="24"/>
          <w:lang w:val="en-PH"/>
        </w:rPr>
        <w:t>infrastructure</w:t>
      </w:r>
      <w:r w:rsidRPr="00707AFB">
        <w:rPr>
          <w:rFonts w:ascii="Times New Roman" w:hAnsi="Times New Roman"/>
          <w:bCs/>
          <w:sz w:val="24"/>
          <w:lang w:val="en-PH"/>
        </w:rPr>
        <w:t xml:space="preserve"> and  industry expertise for content and delivery following the guidelines, requirements and CHED approval.</w:t>
      </w:r>
      <w:r>
        <w:rPr>
          <w:rFonts w:ascii="Times New Roman" w:hAnsi="Times New Roman"/>
          <w:bCs/>
          <w:sz w:val="24"/>
          <w:lang w:val="en-PH"/>
        </w:rPr>
        <w:t xml:space="preserve"> The curriculum follows the basic subjects and unit.  However, specialized subjects are offered according to the track or specialization that makes the </w:t>
      </w:r>
      <w:r w:rsidR="00283AEC">
        <w:rPr>
          <w:rFonts w:ascii="Times New Roman" w:hAnsi="Times New Roman"/>
          <w:bCs/>
          <w:sz w:val="24"/>
          <w:lang w:val="en-PH"/>
        </w:rPr>
        <w:t>Entrepreneurship</w:t>
      </w:r>
      <w:r>
        <w:rPr>
          <w:rFonts w:ascii="Times New Roman" w:hAnsi="Times New Roman"/>
          <w:bCs/>
          <w:sz w:val="24"/>
          <w:lang w:val="en-PH"/>
        </w:rPr>
        <w:t xml:space="preserve"> Progra</w:t>
      </w:r>
      <w:r w:rsidR="0048308D">
        <w:rPr>
          <w:rFonts w:ascii="Times New Roman" w:hAnsi="Times New Roman"/>
          <w:bCs/>
          <w:sz w:val="24"/>
          <w:lang w:val="en-PH"/>
        </w:rPr>
        <w:t>m unique to Miriam College, which at the same time underscores the MC core values</w:t>
      </w:r>
      <w:r w:rsidRPr="00707AFB">
        <w:rPr>
          <w:rFonts w:ascii="Times New Roman" w:hAnsi="Times New Roman"/>
          <w:bCs/>
          <w:sz w:val="24"/>
          <w:lang w:val="en-PH"/>
        </w:rPr>
        <w:t xml:space="preserve"> </w:t>
      </w:r>
      <w:r w:rsidRPr="0048308D">
        <w:rPr>
          <w:rFonts w:ascii="Times New Roman" w:hAnsi="Times New Roman"/>
          <w:bCs/>
          <w:i/>
          <w:sz w:val="24"/>
          <w:lang w:val="en-PH"/>
        </w:rPr>
        <w:t>(Lopez, 1998, 2007</w:t>
      </w:r>
      <w:r w:rsidR="0048308D">
        <w:rPr>
          <w:rFonts w:ascii="Times New Roman" w:hAnsi="Times New Roman"/>
          <w:bCs/>
          <w:i/>
          <w:sz w:val="24"/>
          <w:lang w:val="en-PH"/>
        </w:rPr>
        <w:t>; Serrano, 2008</w:t>
      </w:r>
      <w:r w:rsidRPr="0048308D">
        <w:rPr>
          <w:rFonts w:ascii="Times New Roman" w:hAnsi="Times New Roman"/>
          <w:bCs/>
          <w:i/>
          <w:sz w:val="24"/>
          <w:lang w:val="en-PH"/>
        </w:rPr>
        <w:t>).</w:t>
      </w:r>
      <w:r w:rsidRPr="00707AFB">
        <w:rPr>
          <w:rFonts w:ascii="Times New Roman" w:hAnsi="Times New Roman"/>
          <w:bCs/>
          <w:sz w:val="24"/>
          <w:lang w:val="en-PH"/>
        </w:rPr>
        <w:t xml:space="preserve">  </w:t>
      </w:r>
    </w:p>
    <w:p w14:paraId="7651775F" w14:textId="2E1E4717" w:rsidR="00C8707D" w:rsidRPr="000F74F2" w:rsidRDefault="00C8707D" w:rsidP="00C8707D">
      <w:pPr>
        <w:ind w:left="567"/>
        <w:jc w:val="both"/>
        <w:rPr>
          <w:rFonts w:ascii="Times New Roman" w:hAnsi="Times New Roman"/>
          <w:b/>
          <w:bCs/>
          <w:i/>
          <w:sz w:val="24"/>
          <w:lang w:val="en-AU"/>
        </w:rPr>
      </w:pPr>
      <w:r>
        <w:rPr>
          <w:rFonts w:ascii="Times New Roman" w:hAnsi="Times New Roman"/>
          <w:b/>
          <w:bCs/>
          <w:i/>
          <w:sz w:val="24"/>
          <w:lang w:val="en-AU"/>
        </w:rPr>
        <w:t>Actual Setting –Up of Business Venture; Business Laboratory as</w:t>
      </w:r>
      <w:r w:rsidRPr="000F5FFA">
        <w:rPr>
          <w:rFonts w:ascii="Times New Roman" w:hAnsi="Times New Roman"/>
          <w:b/>
          <w:bCs/>
          <w:i/>
          <w:sz w:val="24"/>
          <w:lang w:val="en-AU"/>
        </w:rPr>
        <w:t xml:space="preserve"> Pr</w:t>
      </w:r>
      <w:r>
        <w:rPr>
          <w:rFonts w:ascii="Times New Roman" w:hAnsi="Times New Roman"/>
          <w:b/>
          <w:bCs/>
          <w:i/>
          <w:sz w:val="24"/>
          <w:lang w:val="en-AU"/>
        </w:rPr>
        <w:t>acticum</w:t>
      </w:r>
      <w:r w:rsidR="00283AEC">
        <w:rPr>
          <w:rFonts w:ascii="Times New Roman" w:hAnsi="Times New Roman"/>
          <w:b/>
          <w:bCs/>
          <w:i/>
          <w:sz w:val="24"/>
          <w:lang w:val="en-AU"/>
        </w:rPr>
        <w:t xml:space="preserve"> </w:t>
      </w:r>
      <w:r>
        <w:rPr>
          <w:rFonts w:ascii="Times New Roman" w:hAnsi="Times New Roman"/>
          <w:b/>
          <w:bCs/>
          <w:i/>
          <w:sz w:val="24"/>
          <w:lang w:val="en-AU"/>
        </w:rPr>
        <w:t>Venue</w:t>
      </w:r>
    </w:p>
    <w:p w14:paraId="2E5D66C8" w14:textId="77777777" w:rsidR="00C8707D" w:rsidRPr="00AD195F" w:rsidRDefault="00C8707D" w:rsidP="00C8707D">
      <w:pPr>
        <w:ind w:left="567"/>
        <w:jc w:val="both"/>
        <w:rPr>
          <w:rFonts w:ascii="Times New Roman" w:hAnsi="Times New Roman"/>
          <w:bCs/>
          <w:sz w:val="24"/>
        </w:rPr>
      </w:pPr>
      <w:r>
        <w:rPr>
          <w:rFonts w:ascii="Times New Roman" w:hAnsi="Times New Roman"/>
          <w:bCs/>
          <w:sz w:val="24"/>
        </w:rPr>
        <w:t xml:space="preserve">These </w:t>
      </w:r>
      <w:r w:rsidRPr="00801C1C">
        <w:rPr>
          <w:rFonts w:ascii="Times New Roman" w:hAnsi="Times New Roman"/>
          <w:bCs/>
          <w:sz w:val="24"/>
        </w:rPr>
        <w:t xml:space="preserve">are considered to be the best feature of the college where: </w:t>
      </w:r>
      <w:r w:rsidRPr="00801C1C">
        <w:rPr>
          <w:rFonts w:ascii="Times New Roman" w:hAnsi="Times New Roman"/>
          <w:b/>
          <w:bCs/>
          <w:i/>
          <w:sz w:val="24"/>
        </w:rPr>
        <w:t>“Students Learn Business By Doing Business</w:t>
      </w:r>
      <w:r>
        <w:rPr>
          <w:rFonts w:ascii="Times New Roman" w:hAnsi="Times New Roman"/>
          <w:b/>
          <w:bCs/>
          <w:i/>
          <w:sz w:val="24"/>
        </w:rPr>
        <w:t xml:space="preserve">.” </w:t>
      </w:r>
      <w:r>
        <w:rPr>
          <w:rFonts w:ascii="Times New Roman" w:hAnsi="Times New Roman"/>
          <w:bCs/>
          <w:sz w:val="24"/>
        </w:rPr>
        <w:t>The course requirements are hands-on, output/outcomes- based and highly experiential.  It is basic for entrepreneurship students to set and operate their own ventures.  Innovative learning interventions and enrichment activities are incorporated with the introduction of business laboratories where students set-up, manage, and operate the centers with a faculty coordinator as consultant.  Among them are :a) the</w:t>
      </w:r>
      <w:r w:rsidR="00C73A14">
        <w:rPr>
          <w:rFonts w:ascii="Times New Roman" w:hAnsi="Times New Roman"/>
          <w:bCs/>
          <w:sz w:val="24"/>
        </w:rPr>
        <w:t xml:space="preserve"> </w:t>
      </w:r>
      <w:r>
        <w:rPr>
          <w:rFonts w:ascii="Times New Roman" w:hAnsi="Times New Roman"/>
          <w:bCs/>
          <w:sz w:val="24"/>
        </w:rPr>
        <w:t xml:space="preserve">Café Entrep (CE);  Entrep Corner (EC) ;  b) Souv Shop  </w:t>
      </w:r>
      <w:r w:rsidR="00C73A14">
        <w:rPr>
          <w:rFonts w:ascii="Times New Roman" w:hAnsi="Times New Roman"/>
          <w:bCs/>
          <w:sz w:val="24"/>
        </w:rPr>
        <w:t>(SS) which later on evolved to a</w:t>
      </w:r>
      <w:r>
        <w:rPr>
          <w:rFonts w:ascii="Times New Roman" w:hAnsi="Times New Roman"/>
          <w:bCs/>
          <w:sz w:val="24"/>
        </w:rPr>
        <w:t xml:space="preserve">  new business model  and is now called  as the CBEA-Bookstore Laboratory (CBL);  and  lastly, c) the Internet Research Center (IRC) </w:t>
      </w:r>
      <w:r w:rsidRPr="00616BEE">
        <w:rPr>
          <w:rFonts w:ascii="Times New Roman" w:hAnsi="Times New Roman"/>
          <w:bCs/>
          <w:i/>
          <w:sz w:val="24"/>
        </w:rPr>
        <w:t>(Lopez, 1998, 2000, 2007).</w:t>
      </w:r>
      <w:r>
        <w:rPr>
          <w:rFonts w:ascii="Times New Roman" w:hAnsi="Times New Roman"/>
          <w:bCs/>
          <w:sz w:val="24"/>
        </w:rPr>
        <w:t xml:space="preserve">  The CBL and IRC model later on amalgamated with other departments within the college like accountancy, marketing and business administration where students from these departments work on their area of specialization as their counterpart operation in these business centers as part of their practical training.</w:t>
      </w:r>
    </w:p>
    <w:p w14:paraId="503CD674" w14:textId="77777777" w:rsidR="00C8707D" w:rsidRPr="00E61E06" w:rsidRDefault="00C8707D" w:rsidP="00C8707D">
      <w:pPr>
        <w:ind w:left="567"/>
        <w:jc w:val="both"/>
        <w:rPr>
          <w:rFonts w:ascii="Times New Roman" w:hAnsi="Times New Roman"/>
          <w:b/>
          <w:bCs/>
          <w:i/>
          <w:sz w:val="24"/>
          <w:lang w:val="en-AU"/>
        </w:rPr>
      </w:pPr>
      <w:r w:rsidRPr="00CD6559">
        <w:rPr>
          <w:rFonts w:ascii="Times New Roman" w:hAnsi="Times New Roman"/>
          <w:b/>
          <w:bCs/>
          <w:i/>
          <w:sz w:val="24"/>
          <w:lang w:val="en-AU"/>
        </w:rPr>
        <w:t xml:space="preserve">The Co-curricular Organization: </w:t>
      </w:r>
      <w:r w:rsidRPr="00CD6559">
        <w:rPr>
          <w:rFonts w:ascii="Times New Roman" w:hAnsi="Times New Roman"/>
          <w:b/>
          <w:i/>
          <w:sz w:val="24"/>
        </w:rPr>
        <w:t>The Society o</w:t>
      </w:r>
      <w:r>
        <w:rPr>
          <w:rFonts w:ascii="Times New Roman" w:hAnsi="Times New Roman"/>
          <w:b/>
          <w:i/>
          <w:sz w:val="24"/>
        </w:rPr>
        <w:t>f Junior Entrepreneurs (SJE) for student development, poverty alleviation and community development</w:t>
      </w:r>
    </w:p>
    <w:p w14:paraId="48FC0B23" w14:textId="77777777" w:rsidR="00C8707D" w:rsidRPr="0048464B" w:rsidRDefault="00C8707D" w:rsidP="00C8707D">
      <w:pPr>
        <w:ind w:left="567"/>
        <w:jc w:val="both"/>
        <w:rPr>
          <w:rFonts w:ascii="Times New Roman" w:hAnsi="Times New Roman"/>
          <w:sz w:val="24"/>
          <w:lang w:val="en-AU"/>
        </w:rPr>
      </w:pPr>
      <w:r w:rsidRPr="0048464B">
        <w:rPr>
          <w:rFonts w:ascii="Times New Roman" w:hAnsi="Times New Roman"/>
          <w:sz w:val="24"/>
          <w:lang w:val="en-AU"/>
        </w:rPr>
        <w:t>The Societ</w:t>
      </w:r>
      <w:r>
        <w:rPr>
          <w:rFonts w:ascii="Times New Roman" w:hAnsi="Times New Roman"/>
          <w:sz w:val="24"/>
          <w:lang w:val="en-AU"/>
        </w:rPr>
        <w:t>y of Junior Entrepreneurs (SJE) is the entrepreneurship student organization under the entrepreneurship program</w:t>
      </w:r>
      <w:r w:rsidRPr="0048464B">
        <w:rPr>
          <w:rFonts w:ascii="Times New Roman" w:hAnsi="Times New Roman"/>
          <w:sz w:val="24"/>
          <w:lang w:val="en-AU"/>
        </w:rPr>
        <w:t>. It has affiliation</w:t>
      </w:r>
      <w:r>
        <w:rPr>
          <w:rFonts w:ascii="Times New Roman" w:hAnsi="Times New Roman"/>
          <w:sz w:val="24"/>
          <w:lang w:val="en-AU"/>
        </w:rPr>
        <w:t>s</w:t>
      </w:r>
      <w:r w:rsidRPr="0048464B">
        <w:rPr>
          <w:rFonts w:ascii="Times New Roman" w:hAnsi="Times New Roman"/>
          <w:sz w:val="24"/>
          <w:lang w:val="en-AU"/>
        </w:rPr>
        <w:t xml:space="preserve"> with other school organizations involved in entrepreneurial development </w:t>
      </w:r>
      <w:r>
        <w:rPr>
          <w:rFonts w:ascii="Times New Roman" w:hAnsi="Times New Roman"/>
          <w:sz w:val="24"/>
          <w:lang w:val="en-AU"/>
        </w:rPr>
        <w:t xml:space="preserve">such as the Young Entrepreneurs Society, a national organization of entrepreneurship students of the Philippines and the Junior Achievement of the Philippines, among others. </w:t>
      </w:r>
    </w:p>
    <w:p w14:paraId="0844263E" w14:textId="77777777" w:rsidR="00C8707D" w:rsidRPr="0048464B" w:rsidRDefault="00C8707D" w:rsidP="00C8707D">
      <w:pPr>
        <w:ind w:left="567"/>
        <w:jc w:val="both"/>
        <w:rPr>
          <w:rFonts w:ascii="Times New Roman" w:hAnsi="Times New Roman"/>
          <w:sz w:val="24"/>
          <w:lang w:val="en-AU"/>
        </w:rPr>
      </w:pPr>
      <w:r w:rsidRPr="0048464B">
        <w:rPr>
          <w:rFonts w:ascii="Times New Roman" w:hAnsi="Times New Roman"/>
          <w:sz w:val="24"/>
          <w:lang w:val="en-AU"/>
        </w:rPr>
        <w:t>It is in this organization that s</w:t>
      </w:r>
      <w:r>
        <w:rPr>
          <w:rFonts w:ascii="Times New Roman" w:hAnsi="Times New Roman"/>
          <w:sz w:val="24"/>
          <w:lang w:val="en-AU"/>
        </w:rPr>
        <w:t>tudents are given exposures in events management and e</w:t>
      </w:r>
      <w:r w:rsidRPr="0048464B">
        <w:rPr>
          <w:rFonts w:ascii="Times New Roman" w:hAnsi="Times New Roman"/>
          <w:sz w:val="24"/>
          <w:lang w:val="en-AU"/>
        </w:rPr>
        <w:t>xternal netw</w:t>
      </w:r>
      <w:r>
        <w:rPr>
          <w:rFonts w:ascii="Times New Roman" w:hAnsi="Times New Roman"/>
          <w:sz w:val="24"/>
          <w:lang w:val="en-AU"/>
        </w:rPr>
        <w:t xml:space="preserve">orking (local &amp; international); </w:t>
      </w:r>
      <w:r w:rsidRPr="0048464B">
        <w:rPr>
          <w:rFonts w:ascii="Times New Roman" w:hAnsi="Times New Roman"/>
          <w:sz w:val="24"/>
          <w:lang w:val="en-AU"/>
        </w:rPr>
        <w:t xml:space="preserve">trained to develop and enhance their </w:t>
      </w:r>
      <w:r>
        <w:rPr>
          <w:rFonts w:ascii="Times New Roman" w:hAnsi="Times New Roman"/>
          <w:sz w:val="24"/>
          <w:lang w:val="en-AU"/>
        </w:rPr>
        <w:t xml:space="preserve">business and management skills as they actively engage in the management and </w:t>
      </w:r>
      <w:r w:rsidRPr="0048464B">
        <w:rPr>
          <w:rFonts w:ascii="Times New Roman" w:hAnsi="Times New Roman"/>
          <w:sz w:val="24"/>
          <w:lang w:val="en-AU"/>
        </w:rPr>
        <w:t>activities</w:t>
      </w:r>
      <w:r>
        <w:rPr>
          <w:rFonts w:ascii="Times New Roman" w:hAnsi="Times New Roman"/>
          <w:sz w:val="24"/>
          <w:lang w:val="en-AU"/>
        </w:rPr>
        <w:t>; and establish</w:t>
      </w:r>
      <w:r w:rsidRPr="0048464B">
        <w:rPr>
          <w:rFonts w:ascii="Times New Roman" w:hAnsi="Times New Roman"/>
          <w:sz w:val="24"/>
          <w:lang w:val="en-AU"/>
        </w:rPr>
        <w:t xml:space="preserve"> linkages and partnerships with other school organizations and professional organizations. </w:t>
      </w:r>
    </w:p>
    <w:p w14:paraId="397BDAE9" w14:textId="77777777" w:rsidR="00C8707D" w:rsidRPr="0052213B" w:rsidRDefault="00C8707D" w:rsidP="00C8707D">
      <w:pPr>
        <w:ind w:left="567"/>
        <w:jc w:val="both"/>
        <w:rPr>
          <w:rFonts w:ascii="Times New Roman" w:hAnsi="Times New Roman"/>
          <w:i/>
          <w:sz w:val="24"/>
          <w:lang w:val="en-AU"/>
        </w:rPr>
      </w:pPr>
      <w:r>
        <w:rPr>
          <w:rFonts w:ascii="Times New Roman" w:hAnsi="Times New Roman"/>
          <w:sz w:val="24"/>
          <w:lang w:val="en-AU"/>
        </w:rPr>
        <w:lastRenderedPageBreak/>
        <w:t xml:space="preserve">The SJE sustains its organization and its development initiatives through various income earning activities for the benefit of underserved and less-fortunate communities through scholarships, training, livelihood, environmental protection and reforestation  programs and charitable work </w:t>
      </w:r>
      <w:r w:rsidRPr="0052213B">
        <w:rPr>
          <w:rFonts w:ascii="Times New Roman" w:hAnsi="Times New Roman"/>
          <w:i/>
          <w:sz w:val="24"/>
          <w:lang w:val="en-AU"/>
        </w:rPr>
        <w:t>(Lopez, Serrano 20</w:t>
      </w:r>
      <w:r>
        <w:rPr>
          <w:rFonts w:ascii="Times New Roman" w:hAnsi="Times New Roman"/>
          <w:i/>
          <w:sz w:val="24"/>
          <w:lang w:val="en-AU"/>
        </w:rPr>
        <w:t>01; 2007</w:t>
      </w:r>
      <w:r w:rsidRPr="0052213B">
        <w:rPr>
          <w:rFonts w:ascii="Times New Roman" w:hAnsi="Times New Roman"/>
          <w:i/>
          <w:sz w:val="24"/>
          <w:lang w:val="en-AU"/>
        </w:rPr>
        <w:t xml:space="preserve">). </w:t>
      </w:r>
    </w:p>
    <w:p w14:paraId="5F89F3EF" w14:textId="77777777" w:rsidR="00C8707D" w:rsidRDefault="00C8707D" w:rsidP="00C8707D">
      <w:pPr>
        <w:ind w:left="567"/>
        <w:jc w:val="both"/>
        <w:rPr>
          <w:rFonts w:ascii="Times New Roman" w:hAnsi="Times New Roman"/>
          <w:sz w:val="24"/>
        </w:rPr>
      </w:pPr>
      <w:r>
        <w:rPr>
          <w:rFonts w:ascii="Times New Roman" w:hAnsi="Times New Roman"/>
          <w:b/>
          <w:bCs/>
          <w:i/>
          <w:sz w:val="24"/>
          <w:lang w:val="en-AU"/>
        </w:rPr>
        <w:t>Collaboration, Partnership, Linkages, Internationalization</w:t>
      </w:r>
    </w:p>
    <w:p w14:paraId="4A60091E" w14:textId="6184ACD9" w:rsidR="00C8707D" w:rsidRDefault="00C8707D" w:rsidP="00C8707D">
      <w:pPr>
        <w:ind w:left="567"/>
        <w:jc w:val="both"/>
        <w:rPr>
          <w:rFonts w:ascii="Times New Roman" w:hAnsi="Times New Roman"/>
          <w:bCs/>
          <w:sz w:val="24"/>
          <w:lang w:val="en-AU"/>
        </w:rPr>
      </w:pPr>
      <w:r>
        <w:rPr>
          <w:rFonts w:ascii="Times New Roman" w:hAnsi="Times New Roman"/>
          <w:bCs/>
          <w:sz w:val="24"/>
          <w:lang w:val="en-AU"/>
        </w:rPr>
        <w:t xml:space="preserve">The continuing concern to provide a meaningful and holistic learning experience, MC has actively engaged in forging linkages, collaboration and partnerships with both local and international institutions </w:t>
      </w:r>
      <w:r w:rsidR="00283AEC">
        <w:rPr>
          <w:rFonts w:ascii="Times New Roman" w:hAnsi="Times New Roman"/>
          <w:bCs/>
          <w:sz w:val="24"/>
          <w:lang w:val="en-AU"/>
        </w:rPr>
        <w:t>for broader domestic and global perspectives</w:t>
      </w:r>
      <w:r>
        <w:rPr>
          <w:rFonts w:ascii="Times New Roman" w:hAnsi="Times New Roman"/>
          <w:bCs/>
          <w:sz w:val="24"/>
          <w:lang w:val="en-AU"/>
        </w:rPr>
        <w:t xml:space="preserve"> both for its student and faculty development.  Worth mentioning among the many more are:</w:t>
      </w:r>
    </w:p>
    <w:p w14:paraId="614A8FF3" w14:textId="77777777" w:rsidR="00C8707D" w:rsidRPr="007C6D1A" w:rsidRDefault="00C8707D" w:rsidP="00C8707D">
      <w:pPr>
        <w:numPr>
          <w:ilvl w:val="0"/>
          <w:numId w:val="17"/>
        </w:numPr>
        <w:jc w:val="both"/>
        <w:rPr>
          <w:rFonts w:ascii="Times New Roman" w:hAnsi="Times New Roman"/>
          <w:sz w:val="24"/>
        </w:rPr>
      </w:pPr>
      <w:r>
        <w:rPr>
          <w:rFonts w:ascii="Times New Roman" w:hAnsi="Times New Roman"/>
          <w:bCs/>
          <w:sz w:val="24"/>
          <w:lang w:val="en-AU"/>
        </w:rPr>
        <w:t xml:space="preserve">Entrep Corner (EC).  This is a partnership program with one of the top retail giants in the Philippines owned by the Gokongweis, which started in 2006. </w:t>
      </w:r>
      <w:r w:rsidRPr="007C6D1A">
        <w:rPr>
          <w:rFonts w:ascii="Times New Roman" w:hAnsi="Times New Roman"/>
          <w:sz w:val="24"/>
        </w:rPr>
        <w:t>The Entrep Corner is an annual event of the Entr</w:t>
      </w:r>
      <w:r>
        <w:rPr>
          <w:rFonts w:ascii="Times New Roman" w:hAnsi="Times New Roman"/>
          <w:sz w:val="24"/>
        </w:rPr>
        <w:t xml:space="preserve">epreneurship Department </w:t>
      </w:r>
      <w:r w:rsidRPr="007C6D1A">
        <w:rPr>
          <w:rFonts w:ascii="Times New Roman" w:hAnsi="Times New Roman"/>
          <w:sz w:val="24"/>
        </w:rPr>
        <w:t>with Robinsons Land Corporatio</w:t>
      </w:r>
      <w:r>
        <w:rPr>
          <w:rFonts w:ascii="Times New Roman" w:hAnsi="Times New Roman"/>
          <w:sz w:val="24"/>
        </w:rPr>
        <w:t xml:space="preserve">n (RLC). It provides </w:t>
      </w:r>
      <w:r w:rsidRPr="00B534BA">
        <w:rPr>
          <w:rFonts w:ascii="Times New Roman" w:hAnsi="Times New Roman"/>
          <w:bCs/>
          <w:sz w:val="24"/>
        </w:rPr>
        <w:t xml:space="preserve">the student entrepreneurs to experience a holistic retail </w:t>
      </w:r>
      <w:r>
        <w:rPr>
          <w:rFonts w:ascii="Times New Roman" w:hAnsi="Times New Roman"/>
          <w:bCs/>
          <w:sz w:val="24"/>
        </w:rPr>
        <w:t>mall experience for a maximum of 1 month.  Students are provided the opportunity to sell and at the same time pilot test their products, attract investments, or find b2b engagements.</w:t>
      </w:r>
    </w:p>
    <w:p w14:paraId="04814522" w14:textId="77777777" w:rsidR="00C8707D" w:rsidRPr="00AD195F" w:rsidRDefault="00C8707D" w:rsidP="00C8707D">
      <w:pPr>
        <w:ind w:left="900"/>
        <w:jc w:val="both"/>
        <w:rPr>
          <w:rFonts w:ascii="Times New Roman" w:hAnsi="Times New Roman"/>
          <w:sz w:val="24"/>
        </w:rPr>
      </w:pPr>
      <w:r>
        <w:rPr>
          <w:rFonts w:ascii="Times New Roman" w:hAnsi="Times New Roman"/>
          <w:sz w:val="24"/>
        </w:rPr>
        <w:t xml:space="preserve">The project models or </w:t>
      </w:r>
      <w:r w:rsidRPr="007C6D1A">
        <w:rPr>
          <w:rFonts w:ascii="Times New Roman" w:hAnsi="Times New Roman"/>
          <w:sz w:val="24"/>
        </w:rPr>
        <w:t>prototypes are studied, documented and critically analyzed to test its market and product acceptability within the parameters of a sound enterprise plan on mi</w:t>
      </w:r>
      <w:r>
        <w:rPr>
          <w:rFonts w:ascii="Times New Roman" w:hAnsi="Times New Roman"/>
          <w:sz w:val="24"/>
        </w:rPr>
        <w:t>cro or</w:t>
      </w:r>
      <w:r w:rsidRPr="007C6D1A">
        <w:rPr>
          <w:rFonts w:ascii="Times New Roman" w:hAnsi="Times New Roman"/>
          <w:sz w:val="24"/>
        </w:rPr>
        <w:t xml:space="preserve"> small set-ups</w:t>
      </w:r>
      <w:r>
        <w:rPr>
          <w:rFonts w:ascii="Times New Roman" w:hAnsi="Times New Roman"/>
          <w:sz w:val="24"/>
        </w:rPr>
        <w:t xml:space="preserve">.  The hands-on activity </w:t>
      </w:r>
      <w:r w:rsidRPr="007C6D1A">
        <w:rPr>
          <w:rFonts w:ascii="Times New Roman" w:hAnsi="Times New Roman"/>
          <w:sz w:val="24"/>
        </w:rPr>
        <w:t>further hone</w:t>
      </w:r>
      <w:r>
        <w:rPr>
          <w:rFonts w:ascii="Times New Roman" w:hAnsi="Times New Roman"/>
          <w:sz w:val="24"/>
        </w:rPr>
        <w:t>s</w:t>
      </w:r>
      <w:r w:rsidRPr="007C6D1A">
        <w:rPr>
          <w:rFonts w:ascii="Times New Roman" w:hAnsi="Times New Roman"/>
          <w:sz w:val="24"/>
        </w:rPr>
        <w:t xml:space="preserve"> the students’ project management skills</w:t>
      </w:r>
      <w:r>
        <w:rPr>
          <w:rFonts w:ascii="Times New Roman" w:hAnsi="Times New Roman"/>
          <w:sz w:val="24"/>
        </w:rPr>
        <w:t>,</w:t>
      </w:r>
      <w:r w:rsidRPr="007C6D1A">
        <w:rPr>
          <w:rFonts w:ascii="Times New Roman" w:hAnsi="Times New Roman"/>
          <w:sz w:val="24"/>
        </w:rPr>
        <w:t xml:space="preserve"> as well as</w:t>
      </w:r>
      <w:r>
        <w:rPr>
          <w:rFonts w:ascii="Times New Roman" w:hAnsi="Times New Roman"/>
          <w:sz w:val="24"/>
        </w:rPr>
        <w:t>,</w:t>
      </w:r>
      <w:r w:rsidRPr="007C6D1A">
        <w:rPr>
          <w:rFonts w:ascii="Times New Roman" w:hAnsi="Times New Roman"/>
          <w:sz w:val="24"/>
        </w:rPr>
        <w:t xml:space="preserve"> responsible stewardship of human capital and resources </w:t>
      </w:r>
      <w:r>
        <w:rPr>
          <w:rFonts w:ascii="Times New Roman" w:hAnsi="Times New Roman"/>
          <w:sz w:val="24"/>
        </w:rPr>
        <w:t xml:space="preserve">through viable venture projects and </w:t>
      </w:r>
      <w:r w:rsidRPr="007C6D1A">
        <w:rPr>
          <w:rFonts w:ascii="Times New Roman" w:hAnsi="Times New Roman"/>
          <w:sz w:val="24"/>
        </w:rPr>
        <w:t xml:space="preserve">business dealings as they operate and manage their ventures in real time. </w:t>
      </w:r>
    </w:p>
    <w:p w14:paraId="6E45D362" w14:textId="6E45F2A7" w:rsidR="00C8707D" w:rsidRPr="00283AEC" w:rsidRDefault="00283AEC" w:rsidP="00283AEC">
      <w:pPr>
        <w:pStyle w:val="ListParagraph"/>
        <w:numPr>
          <w:ilvl w:val="0"/>
          <w:numId w:val="17"/>
        </w:numPr>
        <w:jc w:val="both"/>
        <w:rPr>
          <w:rFonts w:ascii="Times New Roman" w:hAnsi="Times New Roman"/>
          <w:sz w:val="24"/>
          <w:lang w:val="en-PH"/>
        </w:rPr>
      </w:pPr>
      <w:r w:rsidRPr="00283AEC">
        <w:rPr>
          <w:rFonts w:ascii="Times New Roman" w:hAnsi="Times New Roman"/>
          <w:sz w:val="24"/>
          <w:lang w:val="en-PH"/>
        </w:rPr>
        <w:t>University of</w:t>
      </w:r>
      <w:r w:rsidR="00C8707D" w:rsidRPr="00283AEC">
        <w:rPr>
          <w:rFonts w:ascii="Times New Roman" w:hAnsi="Times New Roman"/>
          <w:sz w:val="24"/>
          <w:lang w:val="en-PH"/>
        </w:rPr>
        <w:t xml:space="preserve"> Delaware Partnership </w:t>
      </w:r>
    </w:p>
    <w:p w14:paraId="07CB52FC" w14:textId="77791A78" w:rsidR="00C8707D" w:rsidRDefault="00283AEC" w:rsidP="00C8707D">
      <w:pPr>
        <w:ind w:left="900"/>
        <w:jc w:val="both"/>
        <w:rPr>
          <w:rFonts w:ascii="Times New Roman" w:hAnsi="Times New Roman"/>
          <w:sz w:val="24"/>
        </w:rPr>
      </w:pPr>
      <w:r w:rsidRPr="00B654A4">
        <w:rPr>
          <w:rFonts w:ascii="Times New Roman" w:hAnsi="Times New Roman"/>
          <w:sz w:val="24"/>
          <w:lang w:val="en-PH"/>
        </w:rPr>
        <w:t>The partnership</w:t>
      </w:r>
      <w:r w:rsidR="00C8707D" w:rsidRPr="00B654A4">
        <w:rPr>
          <w:rFonts w:ascii="Times New Roman" w:hAnsi="Times New Roman"/>
          <w:sz w:val="24"/>
          <w:lang w:val="en-PH"/>
        </w:rPr>
        <w:t xml:space="preserve"> between the University of Delaware, USA and the MC-Entrepreneurship Department, Philippines is a cooperative undertaking </w:t>
      </w:r>
      <w:r w:rsidR="00C8707D" w:rsidRPr="00B654A4">
        <w:rPr>
          <w:rFonts w:ascii="Times New Roman" w:hAnsi="Times New Roman"/>
          <w:sz w:val="24"/>
        </w:rPr>
        <w:t xml:space="preserve">in the area of student exchange at the undergraduate level on Global Business &amp; Entrepreneurship. </w:t>
      </w:r>
      <w:r w:rsidR="00C8707D">
        <w:rPr>
          <w:rFonts w:ascii="Times New Roman" w:hAnsi="Times New Roman"/>
          <w:sz w:val="24"/>
        </w:rPr>
        <w:t xml:space="preserve">MC </w:t>
      </w:r>
      <w:r w:rsidR="00C8707D" w:rsidRPr="00B654A4">
        <w:rPr>
          <w:rFonts w:ascii="Times New Roman" w:hAnsi="Times New Roman"/>
          <w:sz w:val="24"/>
        </w:rPr>
        <w:t xml:space="preserve">exchange students </w:t>
      </w:r>
      <w:r w:rsidR="00C8707D">
        <w:rPr>
          <w:rFonts w:ascii="Times New Roman" w:hAnsi="Times New Roman"/>
          <w:sz w:val="24"/>
        </w:rPr>
        <w:t xml:space="preserve">are </w:t>
      </w:r>
      <w:r w:rsidR="00C8707D" w:rsidRPr="00B654A4">
        <w:rPr>
          <w:rFonts w:ascii="Times New Roman" w:hAnsi="Times New Roman"/>
          <w:sz w:val="24"/>
        </w:rPr>
        <w:t>integrat</w:t>
      </w:r>
      <w:r w:rsidR="00C8707D">
        <w:rPr>
          <w:rFonts w:ascii="Times New Roman" w:hAnsi="Times New Roman"/>
          <w:sz w:val="24"/>
        </w:rPr>
        <w:t xml:space="preserve">ed into a regular class/session in this subject and shall </w:t>
      </w:r>
      <w:r w:rsidR="00C8707D" w:rsidRPr="00B654A4">
        <w:rPr>
          <w:rFonts w:ascii="Times New Roman" w:hAnsi="Times New Roman"/>
          <w:sz w:val="24"/>
        </w:rPr>
        <w:t>comply with all the regu</w:t>
      </w:r>
      <w:r w:rsidR="00C8707D">
        <w:rPr>
          <w:rFonts w:ascii="Times New Roman" w:hAnsi="Times New Roman"/>
          <w:sz w:val="24"/>
        </w:rPr>
        <w:t>lar course requirements of the</w:t>
      </w:r>
      <w:r w:rsidR="00C8707D" w:rsidRPr="00B654A4">
        <w:rPr>
          <w:rFonts w:ascii="Times New Roman" w:hAnsi="Times New Roman"/>
          <w:sz w:val="24"/>
        </w:rPr>
        <w:t xml:space="preserve"> class</w:t>
      </w:r>
      <w:r w:rsidR="00C8707D">
        <w:rPr>
          <w:rFonts w:ascii="Times New Roman" w:hAnsi="Times New Roman"/>
          <w:sz w:val="24"/>
        </w:rPr>
        <w:t>.  Compliance earns a 3-unit credit</w:t>
      </w:r>
      <w:r>
        <w:rPr>
          <w:rFonts w:ascii="Times New Roman" w:hAnsi="Times New Roman"/>
          <w:sz w:val="24"/>
        </w:rPr>
        <w:t xml:space="preserve"> </w:t>
      </w:r>
      <w:r w:rsidR="00C8707D">
        <w:rPr>
          <w:rFonts w:ascii="Times New Roman" w:hAnsi="Times New Roman"/>
          <w:sz w:val="24"/>
        </w:rPr>
        <w:t>in entrepreneurship commensurate to students’</w:t>
      </w:r>
      <w:r w:rsidR="00C8707D" w:rsidRPr="00B654A4">
        <w:rPr>
          <w:rFonts w:ascii="Times New Roman" w:hAnsi="Times New Roman"/>
          <w:sz w:val="24"/>
        </w:rPr>
        <w:t xml:space="preserve"> academic work.  </w:t>
      </w:r>
      <w:r w:rsidR="00C8707D">
        <w:rPr>
          <w:rFonts w:ascii="Times New Roman" w:hAnsi="Times New Roman"/>
          <w:sz w:val="24"/>
        </w:rPr>
        <w:t xml:space="preserve">The exchange program </w:t>
      </w:r>
      <w:r w:rsidR="00C8707D" w:rsidRPr="00B654A4">
        <w:rPr>
          <w:rFonts w:ascii="Times New Roman" w:hAnsi="Times New Roman"/>
          <w:sz w:val="24"/>
        </w:rPr>
        <w:t>is for a period of approximately two (2) weeks.</w:t>
      </w:r>
      <w:r w:rsidR="00C8707D">
        <w:rPr>
          <w:rFonts w:ascii="Times New Roman" w:hAnsi="Times New Roman"/>
          <w:sz w:val="24"/>
        </w:rPr>
        <w:t xml:space="preserve"> Some program fees apply and the necessary details of travel, accommodation, insurance, responsibilities, obligations as well as other requirements are clearly indicated and stipulated in the agreement. </w:t>
      </w:r>
    </w:p>
    <w:p w14:paraId="1E3B551B" w14:textId="77777777" w:rsidR="00C8707D" w:rsidRPr="00AD195F" w:rsidRDefault="00C8707D" w:rsidP="00C8707D">
      <w:pPr>
        <w:ind w:left="567"/>
        <w:jc w:val="both"/>
        <w:rPr>
          <w:rFonts w:ascii="Times New Roman" w:hAnsi="Times New Roman"/>
          <w:sz w:val="24"/>
        </w:rPr>
      </w:pPr>
      <w:r w:rsidRPr="00AD195F">
        <w:rPr>
          <w:rFonts w:ascii="Times New Roman" w:hAnsi="Times New Roman"/>
          <w:sz w:val="24"/>
        </w:rPr>
        <w:t>3.  Others</w:t>
      </w:r>
    </w:p>
    <w:p w14:paraId="653CB231" w14:textId="77777777" w:rsidR="00C8707D" w:rsidRDefault="00C8707D" w:rsidP="00C8707D">
      <w:pPr>
        <w:ind w:left="900"/>
        <w:jc w:val="both"/>
        <w:rPr>
          <w:rFonts w:ascii="Times New Roman" w:hAnsi="Times New Roman"/>
          <w:sz w:val="24"/>
        </w:rPr>
      </w:pPr>
      <w:r>
        <w:rPr>
          <w:rFonts w:ascii="Times New Roman" w:hAnsi="Times New Roman"/>
          <w:sz w:val="24"/>
        </w:rPr>
        <w:t>There are JAPI, YES, AIESEC, AMA and  other more institutional and regional linkages that are explored time and again where students and faculty members participate through paper presentations, panel discussions, competitions, research participation and the like.  What is important is the benevolence of the school to seize timely and appropriate opportunities and find endless possibilities to grow and enrich competencies and capabilities of the academic community.</w:t>
      </w:r>
    </w:p>
    <w:p w14:paraId="648CE348" w14:textId="77777777" w:rsidR="00C8707D" w:rsidRDefault="00C8707D" w:rsidP="00C8707D">
      <w:pPr>
        <w:ind w:left="900"/>
        <w:jc w:val="both"/>
        <w:rPr>
          <w:rFonts w:ascii="Times New Roman" w:hAnsi="Times New Roman"/>
          <w:sz w:val="24"/>
        </w:rPr>
      </w:pPr>
    </w:p>
    <w:p w14:paraId="0BF82710" w14:textId="77777777" w:rsidR="00C8707D" w:rsidRDefault="00C8707D" w:rsidP="00C8707D">
      <w:pPr>
        <w:ind w:left="900"/>
        <w:jc w:val="both"/>
        <w:rPr>
          <w:rFonts w:ascii="Times New Roman" w:hAnsi="Times New Roman"/>
          <w:sz w:val="24"/>
        </w:rPr>
      </w:pPr>
    </w:p>
    <w:p w14:paraId="49FF457D" w14:textId="77777777" w:rsidR="00C8707D" w:rsidRDefault="00C8707D" w:rsidP="00C8707D">
      <w:pPr>
        <w:ind w:left="900"/>
        <w:jc w:val="both"/>
        <w:rPr>
          <w:rFonts w:ascii="Times New Roman" w:hAnsi="Times New Roman"/>
          <w:sz w:val="24"/>
        </w:rPr>
      </w:pPr>
    </w:p>
    <w:p w14:paraId="61199A7C" w14:textId="77777777" w:rsidR="00C8707D" w:rsidRPr="00B654A4" w:rsidRDefault="00C8707D" w:rsidP="00C8707D">
      <w:pPr>
        <w:ind w:left="900"/>
        <w:jc w:val="both"/>
        <w:rPr>
          <w:rFonts w:ascii="Times New Roman" w:hAnsi="Times New Roman"/>
          <w:sz w:val="24"/>
        </w:rPr>
      </w:pPr>
    </w:p>
    <w:p w14:paraId="2E486B3A" w14:textId="77777777" w:rsidR="00C8707D" w:rsidRDefault="00C8707D" w:rsidP="00C8707D">
      <w:pPr>
        <w:ind w:left="567"/>
        <w:rPr>
          <w:rFonts w:ascii="Times New Roman" w:hAnsi="Times New Roman"/>
          <w:b/>
          <w:sz w:val="24"/>
        </w:rPr>
      </w:pPr>
    </w:p>
    <w:p w14:paraId="2B46644B" w14:textId="77777777" w:rsidR="00C8707D" w:rsidRPr="004D7F3A" w:rsidRDefault="00C8707D" w:rsidP="00C8707D">
      <w:pPr>
        <w:ind w:left="567"/>
        <w:jc w:val="center"/>
        <w:rPr>
          <w:rFonts w:ascii="Times New Roman" w:hAnsi="Times New Roman"/>
          <w:b/>
          <w:sz w:val="24"/>
        </w:rPr>
      </w:pPr>
      <w:r w:rsidRPr="004D7F3A">
        <w:rPr>
          <w:rFonts w:ascii="Times New Roman" w:hAnsi="Times New Roman"/>
          <w:b/>
          <w:sz w:val="24"/>
        </w:rPr>
        <w:t>Diagram 2: The M</w:t>
      </w:r>
      <w:r>
        <w:rPr>
          <w:rFonts w:ascii="Times New Roman" w:hAnsi="Times New Roman"/>
          <w:b/>
          <w:sz w:val="24"/>
        </w:rPr>
        <w:t xml:space="preserve">iriam </w:t>
      </w:r>
      <w:r w:rsidRPr="004D7F3A">
        <w:rPr>
          <w:rFonts w:ascii="Times New Roman" w:hAnsi="Times New Roman"/>
          <w:b/>
          <w:sz w:val="24"/>
        </w:rPr>
        <w:t>C</w:t>
      </w:r>
      <w:r>
        <w:rPr>
          <w:rFonts w:ascii="Times New Roman" w:hAnsi="Times New Roman"/>
          <w:b/>
          <w:sz w:val="24"/>
        </w:rPr>
        <w:t>ollege</w:t>
      </w:r>
      <w:r w:rsidRPr="004D7F3A">
        <w:rPr>
          <w:rFonts w:ascii="Times New Roman" w:hAnsi="Times New Roman"/>
          <w:b/>
          <w:sz w:val="24"/>
        </w:rPr>
        <w:t xml:space="preserve"> Curriculum Matrix</w:t>
      </w:r>
    </w:p>
    <w:p w14:paraId="46824B04" w14:textId="77777777" w:rsidR="00C8707D" w:rsidRDefault="00C8707D" w:rsidP="00C8707D">
      <w:pPr>
        <w:ind w:left="567"/>
        <w:rPr>
          <w:rFonts w:ascii="Times New Roman" w:hAnsi="Times New Roman"/>
          <w:sz w:val="24"/>
        </w:rPr>
      </w:pPr>
      <w:r>
        <w:rPr>
          <w:rFonts w:ascii="Times New Roman" w:hAnsi="Times New Roman"/>
          <w:noProof/>
          <w:sz w:val="24"/>
          <w:lang w:eastAsia="en-US"/>
        </w:rPr>
        <w:drawing>
          <wp:inline distT="0" distB="0" distL="0" distR="0" wp14:anchorId="198E6919" wp14:editId="07629AEF">
            <wp:extent cx="6042025" cy="6828155"/>
            <wp:effectExtent l="0" t="0" r="3175" b="4445"/>
            <wp:docPr id="2" name="Picture 2" descr="ENTREP_Flow_Chart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REP_Flow_Chart_20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2025" cy="6828155"/>
                    </a:xfrm>
                    <a:prstGeom prst="rect">
                      <a:avLst/>
                    </a:prstGeom>
                    <a:noFill/>
                    <a:ln>
                      <a:noFill/>
                    </a:ln>
                  </pic:spPr>
                </pic:pic>
              </a:graphicData>
            </a:graphic>
          </wp:inline>
        </w:drawing>
      </w:r>
    </w:p>
    <w:p w14:paraId="0F84B405" w14:textId="77777777" w:rsidR="00C8707D" w:rsidRDefault="00C8707D" w:rsidP="00C8707D">
      <w:pPr>
        <w:ind w:left="567"/>
        <w:rPr>
          <w:rFonts w:ascii="Times New Roman" w:hAnsi="Times New Roman"/>
          <w:noProof/>
          <w:sz w:val="24"/>
          <w:lang w:eastAsia="en-US"/>
        </w:rPr>
      </w:pPr>
    </w:p>
    <w:p w14:paraId="70FAD5F1" w14:textId="77777777" w:rsidR="00C8707D" w:rsidRDefault="00C8707D" w:rsidP="00C8707D">
      <w:pPr>
        <w:ind w:left="567"/>
        <w:rPr>
          <w:rFonts w:ascii="Times New Roman" w:hAnsi="Times New Roman"/>
          <w:sz w:val="24"/>
        </w:rPr>
      </w:pPr>
    </w:p>
    <w:p w14:paraId="61EE6C3E" w14:textId="77777777" w:rsidR="00C8707D" w:rsidRDefault="00C8707D" w:rsidP="00C8707D">
      <w:pPr>
        <w:pStyle w:val="Default"/>
        <w:framePr w:w="11339" w:wrap="auto" w:vAnchor="page" w:hAnchor="page" w:x="101" w:y="12260"/>
      </w:pPr>
    </w:p>
    <w:p w14:paraId="12BB83BB" w14:textId="77777777" w:rsidR="00C8707D" w:rsidRPr="0002710D" w:rsidRDefault="00C8707D" w:rsidP="00C8707D">
      <w:pPr>
        <w:jc w:val="both"/>
        <w:rPr>
          <w:rFonts w:ascii="Times New Roman" w:hAnsi="Times New Roman"/>
          <w:b/>
          <w:sz w:val="24"/>
        </w:rPr>
      </w:pPr>
      <w:r w:rsidRPr="0002710D">
        <w:rPr>
          <w:rFonts w:ascii="Times New Roman" w:hAnsi="Times New Roman"/>
          <w:b/>
          <w:sz w:val="24"/>
        </w:rPr>
        <w:t xml:space="preserve">Acknowledgements </w:t>
      </w:r>
    </w:p>
    <w:p w14:paraId="3EB9646A" w14:textId="77777777" w:rsidR="00C8707D" w:rsidRPr="005B1148" w:rsidRDefault="00C8707D" w:rsidP="00C8707D">
      <w:pPr>
        <w:ind w:left="567"/>
        <w:jc w:val="both"/>
        <w:rPr>
          <w:rFonts w:ascii="Times New Roman" w:hAnsi="Times New Roman"/>
          <w:sz w:val="24"/>
        </w:rPr>
      </w:pPr>
      <w:r w:rsidRPr="005B1148">
        <w:rPr>
          <w:rFonts w:ascii="Times New Roman" w:hAnsi="Times New Roman"/>
          <w:sz w:val="24"/>
        </w:rPr>
        <w:t>The author</w:t>
      </w:r>
      <w:r>
        <w:rPr>
          <w:rFonts w:ascii="Times New Roman" w:hAnsi="Times New Roman"/>
          <w:sz w:val="24"/>
        </w:rPr>
        <w:t>s are</w:t>
      </w:r>
      <w:r w:rsidRPr="005B1148">
        <w:rPr>
          <w:rFonts w:ascii="Times New Roman" w:hAnsi="Times New Roman"/>
          <w:sz w:val="24"/>
        </w:rPr>
        <w:t xml:space="preserve"> grateful to</w:t>
      </w:r>
      <w:r>
        <w:rPr>
          <w:rFonts w:ascii="Times New Roman" w:hAnsi="Times New Roman"/>
          <w:sz w:val="24"/>
        </w:rPr>
        <w:t xml:space="preserve"> the </w:t>
      </w:r>
      <w:r w:rsidRPr="005B1148">
        <w:rPr>
          <w:rFonts w:ascii="Times New Roman" w:hAnsi="Times New Roman"/>
          <w:sz w:val="24"/>
        </w:rPr>
        <w:t>MC</w:t>
      </w:r>
      <w:r>
        <w:rPr>
          <w:rFonts w:ascii="Times New Roman" w:hAnsi="Times New Roman"/>
          <w:sz w:val="24"/>
        </w:rPr>
        <w:t xml:space="preserve"> community for giving us the opportunity to contribute to our best; our students turned entrepreneurial who gives us the reason and inspiration in the academe to find creative ways so that together, we can make great contributions for an entrepreneurial and productive society.  For educators and institutions who generously share their knowledge, expertise and resources thus, enabling us to improve our craft and teaching delivery. To Stella M. Fong, for selflessly editing the manuscript.  Percy G. Diñozo for unselfishly sharing his time discussing his teaching challenges and rich insights among teens aspiring to become entrepreneurs in Bronx, New York City; his resource and teaching  materials  from NFTE and the differentiated curriculum concepts by Tomlinsom, which gave new realizations and fresh insights; Dr. Herminia R</w:t>
      </w:r>
      <w:r w:rsidRPr="00024A73">
        <w:rPr>
          <w:rFonts w:ascii="Times New Roman" w:hAnsi="Times New Roman"/>
          <w:sz w:val="24"/>
        </w:rPr>
        <w:t>. Fajardo, Serenidad  F. Lavador</w:t>
      </w:r>
      <w:r>
        <w:rPr>
          <w:rFonts w:ascii="Times New Roman" w:hAnsi="Times New Roman"/>
          <w:sz w:val="24"/>
        </w:rPr>
        <w:t xml:space="preserve"> and Dr. Paz H. Diaz for giving so much light on the very essence  entrepreneurship ;   and  Ms. Loida Nicolas Lewis, a New York based made-entrepreneur, philanthropist, grandma and a Filipina for her inspiration why we all should aspire to do  greater things especially in instilling the dynamism of entrepreneurship through education for the good of the generation  we are leaving  behind.</w:t>
      </w:r>
    </w:p>
    <w:p w14:paraId="694E1B49" w14:textId="77777777" w:rsidR="00C8707D" w:rsidRDefault="00C8707D" w:rsidP="00C8707D">
      <w:pPr>
        <w:ind w:left="567"/>
        <w:jc w:val="both"/>
        <w:rPr>
          <w:rFonts w:ascii="Times New Roman" w:hAnsi="Times New Roman"/>
          <w:sz w:val="24"/>
        </w:rPr>
      </w:pPr>
    </w:p>
    <w:p w14:paraId="76D89182" w14:textId="77777777" w:rsidR="00C8707D" w:rsidRDefault="00C8707D" w:rsidP="00C8707D">
      <w:pPr>
        <w:ind w:left="567"/>
        <w:jc w:val="center"/>
        <w:rPr>
          <w:rFonts w:ascii="Times New Roman" w:hAnsi="Times New Roman"/>
          <w:b/>
          <w:sz w:val="24"/>
        </w:rPr>
      </w:pPr>
      <w:r w:rsidRPr="0002710D">
        <w:rPr>
          <w:rFonts w:ascii="Times New Roman" w:hAnsi="Times New Roman"/>
          <w:b/>
          <w:sz w:val="24"/>
        </w:rPr>
        <w:t>References</w:t>
      </w:r>
    </w:p>
    <w:p w14:paraId="6D531266" w14:textId="77777777" w:rsidR="00C8707D" w:rsidRPr="00F63CF7" w:rsidRDefault="00C8707D" w:rsidP="00C8707D">
      <w:pPr>
        <w:ind w:left="360" w:hanging="360"/>
        <w:rPr>
          <w:rFonts w:ascii="Times" w:hAnsi="Times" w:cs="Cambria"/>
          <w:b/>
        </w:rPr>
      </w:pPr>
    </w:p>
    <w:p w14:paraId="26F5CA1E" w14:textId="24ABE2F7" w:rsidR="00C8707D" w:rsidRPr="00F63CF7" w:rsidRDefault="00C8707D" w:rsidP="00C8707D">
      <w:pPr>
        <w:ind w:left="360" w:hanging="360"/>
        <w:rPr>
          <w:rFonts w:ascii="Times" w:hAnsi="Times" w:cs="Cambria"/>
          <w:szCs w:val="20"/>
        </w:rPr>
      </w:pPr>
      <w:r w:rsidRPr="00F63CF7">
        <w:rPr>
          <w:rFonts w:ascii="Times" w:hAnsi="Times" w:cs="Cambria"/>
          <w:szCs w:val="20"/>
        </w:rPr>
        <w:t xml:space="preserve">Abanador, Pedro (2012). </w:t>
      </w:r>
      <w:r w:rsidRPr="00F63CF7">
        <w:rPr>
          <w:rFonts w:ascii="Times" w:hAnsi="Times" w:cs="Cambria"/>
          <w:i/>
          <w:szCs w:val="20"/>
        </w:rPr>
        <w:t>Exploring</w:t>
      </w:r>
      <w:r w:rsidR="00283AEC">
        <w:rPr>
          <w:rFonts w:ascii="Times" w:hAnsi="Times" w:cs="Cambria"/>
          <w:i/>
          <w:szCs w:val="20"/>
        </w:rPr>
        <w:t xml:space="preserve"> </w:t>
      </w:r>
      <w:r w:rsidRPr="00F63CF7">
        <w:rPr>
          <w:rFonts w:ascii="Times" w:hAnsi="Times" w:cs="Cambria"/>
          <w:i/>
          <w:szCs w:val="20"/>
        </w:rPr>
        <w:t>new trends in educational technology</w:t>
      </w:r>
      <w:r w:rsidRPr="00F63CF7">
        <w:rPr>
          <w:rFonts w:ascii="Times" w:hAnsi="Times" w:cs="Cambria"/>
          <w:szCs w:val="20"/>
        </w:rPr>
        <w:t xml:space="preserve">. Philippines: Purely Books </w:t>
      </w:r>
      <w:r w:rsidR="00283AEC" w:rsidRPr="00F63CF7">
        <w:rPr>
          <w:rFonts w:ascii="Times" w:hAnsi="Times" w:cs="Cambria"/>
          <w:szCs w:val="20"/>
        </w:rPr>
        <w:t>Trading Publishing</w:t>
      </w:r>
      <w:r w:rsidRPr="00F63CF7">
        <w:rPr>
          <w:rFonts w:ascii="Times" w:hAnsi="Times" w:cs="Cambria"/>
          <w:szCs w:val="20"/>
        </w:rPr>
        <w:t xml:space="preserve"> Corp. </w:t>
      </w:r>
    </w:p>
    <w:p w14:paraId="3E57AC80" w14:textId="77777777" w:rsidR="00C8707D" w:rsidRPr="00F63CF7" w:rsidRDefault="00C8707D" w:rsidP="00C8707D">
      <w:pPr>
        <w:ind w:left="360" w:hanging="360"/>
        <w:rPr>
          <w:rFonts w:ascii="Times" w:hAnsi="Times" w:cs="Cambria"/>
          <w:szCs w:val="20"/>
        </w:rPr>
      </w:pPr>
      <w:r w:rsidRPr="00F63CF7">
        <w:rPr>
          <w:rFonts w:ascii="Times" w:hAnsi="Times" w:cs="Cambria"/>
          <w:szCs w:val="20"/>
        </w:rPr>
        <w:t xml:space="preserve">Arends, Richard (2012). </w:t>
      </w:r>
      <w:r w:rsidRPr="00F63CF7">
        <w:rPr>
          <w:rFonts w:ascii="Times" w:hAnsi="Times" w:cs="Cambria"/>
          <w:i/>
          <w:szCs w:val="20"/>
        </w:rPr>
        <w:t>Learning to teach</w:t>
      </w:r>
      <w:r w:rsidRPr="00F63CF7">
        <w:rPr>
          <w:rFonts w:ascii="Times" w:hAnsi="Times" w:cs="Cambria"/>
          <w:szCs w:val="20"/>
        </w:rPr>
        <w:t>. 9</w:t>
      </w:r>
      <w:r w:rsidRPr="00F63CF7">
        <w:rPr>
          <w:rFonts w:ascii="Times" w:hAnsi="Times" w:cs="Cambria"/>
          <w:szCs w:val="20"/>
          <w:vertAlign w:val="superscript"/>
        </w:rPr>
        <w:t>th</w:t>
      </w:r>
      <w:r w:rsidRPr="00F63CF7">
        <w:rPr>
          <w:rFonts w:ascii="Times" w:hAnsi="Times" w:cs="Cambria"/>
          <w:szCs w:val="20"/>
        </w:rPr>
        <w:t xml:space="preserve"> Edition. New York: McGraw-Hill.</w:t>
      </w:r>
      <w:r>
        <w:rPr>
          <w:rFonts w:ascii="Times" w:hAnsi="Times" w:cs="Cambria"/>
          <w:szCs w:val="20"/>
        </w:rPr>
        <w:t xml:space="preserve"> </w:t>
      </w:r>
    </w:p>
    <w:p w14:paraId="44818EE7" w14:textId="77777777" w:rsidR="00C8707D" w:rsidRPr="00F63CF7" w:rsidRDefault="00C8707D" w:rsidP="00C8707D">
      <w:pPr>
        <w:widowControl w:val="0"/>
        <w:autoSpaceDE w:val="0"/>
        <w:autoSpaceDN w:val="0"/>
        <w:adjustRightInd w:val="0"/>
        <w:spacing w:after="0"/>
        <w:ind w:left="360" w:hanging="360"/>
        <w:rPr>
          <w:rFonts w:ascii="Times New Roman" w:hAnsi="Times New Roman"/>
          <w:szCs w:val="20"/>
        </w:rPr>
      </w:pPr>
      <w:r w:rsidRPr="00F63CF7">
        <w:rPr>
          <w:rFonts w:ascii="Times New Roman" w:hAnsi="Times New Roman"/>
          <w:szCs w:val="20"/>
        </w:rPr>
        <w:t>Avis, James, Fisher Roy and Thompson Ron(Editors, 2009).</w:t>
      </w:r>
      <w:r>
        <w:rPr>
          <w:rFonts w:ascii="Times New Roman" w:hAnsi="Times New Roman"/>
          <w:szCs w:val="20"/>
        </w:rPr>
        <w:t xml:space="preserve"> </w:t>
      </w:r>
      <w:r w:rsidRPr="00F63CF7">
        <w:rPr>
          <w:rFonts w:ascii="Times New Roman" w:hAnsi="Times New Roman"/>
          <w:i/>
          <w:szCs w:val="20"/>
        </w:rPr>
        <w:t>Teaching in Lifelong Learning</w:t>
      </w:r>
      <w:r w:rsidRPr="00F63CF7">
        <w:rPr>
          <w:rFonts w:ascii="Times New Roman" w:hAnsi="Times New Roman"/>
          <w:szCs w:val="20"/>
        </w:rPr>
        <w:t xml:space="preserve">. Open University Press, </w:t>
      </w:r>
      <w:r w:rsidRPr="00F63CF7">
        <w:rPr>
          <w:rFonts w:ascii="Times New Roman" w:hAnsi="Times New Roman"/>
          <w:szCs w:val="20"/>
        </w:rPr>
        <w:tab/>
        <w:t xml:space="preserve">McGraw -Hill International- Education </w:t>
      </w:r>
    </w:p>
    <w:p w14:paraId="39541D0B" w14:textId="2CB192FC" w:rsidR="00C8707D" w:rsidRPr="00F63CF7" w:rsidRDefault="00C8707D" w:rsidP="00C8707D">
      <w:pPr>
        <w:rPr>
          <w:rFonts w:ascii="Times New Roman" w:hAnsi="Times New Roman"/>
          <w:szCs w:val="20"/>
        </w:rPr>
      </w:pPr>
      <w:r w:rsidRPr="00F63CF7">
        <w:rPr>
          <w:rFonts w:ascii="Times New Roman" w:hAnsi="Times New Roman"/>
          <w:szCs w:val="20"/>
          <w:lang w:val="es-ES"/>
        </w:rPr>
        <w:t xml:space="preserve">Baum, J. R., Frese, M, &amp;Baron, R. A. (Eds.). </w:t>
      </w:r>
      <w:r w:rsidRPr="00F63CF7">
        <w:rPr>
          <w:rFonts w:ascii="Times New Roman" w:hAnsi="Times New Roman"/>
          <w:szCs w:val="20"/>
        </w:rPr>
        <w:t xml:space="preserve">(2007). </w:t>
      </w:r>
      <w:r w:rsidR="00283AEC">
        <w:rPr>
          <w:rFonts w:ascii="Times New Roman" w:hAnsi="Times New Roman"/>
          <w:szCs w:val="20"/>
        </w:rPr>
        <w:t xml:space="preserve"> </w:t>
      </w:r>
      <w:r w:rsidRPr="00F63CF7">
        <w:rPr>
          <w:rFonts w:ascii="Times New Roman" w:hAnsi="Times New Roman"/>
          <w:i/>
          <w:szCs w:val="20"/>
        </w:rPr>
        <w:t>Psychology of entrepreneurship.</w:t>
      </w:r>
      <w:r w:rsidRPr="00F63CF7">
        <w:rPr>
          <w:rFonts w:ascii="Times New Roman" w:hAnsi="Times New Roman"/>
          <w:szCs w:val="20"/>
        </w:rPr>
        <w:t xml:space="preserve"> New Jersey, USA: </w:t>
      </w:r>
      <w:r w:rsidRPr="00F63CF7">
        <w:rPr>
          <w:rFonts w:ascii="Times New Roman" w:hAnsi="Times New Roman"/>
          <w:szCs w:val="20"/>
        </w:rPr>
        <w:tab/>
        <w:t xml:space="preserve">Lawrence </w:t>
      </w:r>
      <w:r w:rsidRPr="00F63CF7">
        <w:rPr>
          <w:rFonts w:ascii="Times New Roman" w:hAnsi="Times New Roman"/>
          <w:szCs w:val="20"/>
        </w:rPr>
        <w:tab/>
        <w:t>Erlbaum Associates, Inc.</w:t>
      </w:r>
    </w:p>
    <w:p w14:paraId="6AEB02C3" w14:textId="1B5071AD" w:rsidR="00C8707D" w:rsidRPr="00F63CF7" w:rsidRDefault="00C8707D" w:rsidP="00C8707D">
      <w:pPr>
        <w:ind w:left="360" w:hanging="360"/>
        <w:rPr>
          <w:rFonts w:ascii="Times New Roman" w:hAnsi="Times New Roman"/>
          <w:szCs w:val="20"/>
        </w:rPr>
      </w:pPr>
      <w:r w:rsidRPr="00F63CF7">
        <w:rPr>
          <w:rFonts w:ascii="Times New Roman" w:hAnsi="Times New Roman"/>
          <w:szCs w:val="20"/>
        </w:rPr>
        <w:t xml:space="preserve">Blenker, Pel, </w:t>
      </w:r>
      <w:r>
        <w:rPr>
          <w:rFonts w:ascii="Times New Roman" w:hAnsi="Times New Roman"/>
          <w:szCs w:val="20"/>
        </w:rPr>
        <w:t xml:space="preserve">Poul Rind </w:t>
      </w:r>
      <w:r w:rsidRPr="00F63CF7">
        <w:rPr>
          <w:rFonts w:ascii="Times New Roman" w:hAnsi="Times New Roman"/>
          <w:szCs w:val="20"/>
        </w:rPr>
        <w:t xml:space="preserve">Christensen,  </w:t>
      </w:r>
      <w:r>
        <w:rPr>
          <w:rFonts w:ascii="Times New Roman" w:hAnsi="Times New Roman"/>
          <w:szCs w:val="20"/>
        </w:rPr>
        <w:t xml:space="preserve">Alain </w:t>
      </w:r>
      <w:r w:rsidRPr="00F63CF7">
        <w:rPr>
          <w:rFonts w:ascii="Times New Roman" w:hAnsi="Times New Roman"/>
          <w:szCs w:val="20"/>
        </w:rPr>
        <w:t>Fayolle (Ed.)</w:t>
      </w:r>
      <w:r>
        <w:rPr>
          <w:rFonts w:ascii="Times New Roman" w:hAnsi="Times New Roman"/>
          <w:szCs w:val="20"/>
        </w:rPr>
        <w:t xml:space="preserve"> (Are they all editors?)</w:t>
      </w:r>
      <w:r w:rsidRPr="00F63CF7">
        <w:rPr>
          <w:rFonts w:ascii="Times New Roman" w:hAnsi="Times New Roman"/>
          <w:szCs w:val="20"/>
        </w:rPr>
        <w:t xml:space="preserve"> (2010). </w:t>
      </w:r>
      <w:r w:rsidR="00283AEC">
        <w:rPr>
          <w:rFonts w:ascii="Times New Roman" w:hAnsi="Times New Roman"/>
          <w:szCs w:val="20"/>
        </w:rPr>
        <w:t xml:space="preserve"> </w:t>
      </w:r>
      <w:r w:rsidRPr="00F63CF7">
        <w:rPr>
          <w:rFonts w:ascii="Times New Roman" w:hAnsi="Times New Roman"/>
          <w:i/>
          <w:szCs w:val="20"/>
        </w:rPr>
        <w:t>Handbook of research in entrepreneurship education</w:t>
      </w:r>
      <w:r>
        <w:rPr>
          <w:rFonts w:ascii="Times New Roman" w:hAnsi="Times New Roman"/>
          <w:szCs w:val="20"/>
        </w:rPr>
        <w:t>.</w:t>
      </w:r>
      <w:r w:rsidRPr="00F63CF7">
        <w:rPr>
          <w:rFonts w:ascii="Times New Roman" w:hAnsi="Times New Roman"/>
          <w:szCs w:val="20"/>
        </w:rPr>
        <w:t xml:space="preserve"> Volume 3.  UK: Edward Elgar Publishing Ltd.  43-53</w:t>
      </w:r>
      <w:r>
        <w:rPr>
          <w:rFonts w:ascii="Times New Roman" w:hAnsi="Times New Roman"/>
          <w:szCs w:val="20"/>
        </w:rPr>
        <w:t>.</w:t>
      </w:r>
    </w:p>
    <w:p w14:paraId="54D5F5E3" w14:textId="77777777" w:rsidR="00C8707D" w:rsidRPr="00F63CF7" w:rsidRDefault="00C8707D" w:rsidP="00C8707D">
      <w:pPr>
        <w:rPr>
          <w:rFonts w:ascii="Times New Roman" w:hAnsi="Times New Roman"/>
          <w:szCs w:val="20"/>
        </w:rPr>
      </w:pPr>
      <w:r w:rsidRPr="00F63CF7">
        <w:rPr>
          <w:rFonts w:ascii="Times New Roman" w:hAnsi="Times New Roman"/>
          <w:szCs w:val="20"/>
        </w:rPr>
        <w:t xml:space="preserve">Becket, C (2002). </w:t>
      </w:r>
      <w:r w:rsidRPr="00F63CF7">
        <w:rPr>
          <w:rFonts w:ascii="Times New Roman" w:hAnsi="Times New Roman"/>
          <w:i/>
          <w:szCs w:val="20"/>
        </w:rPr>
        <w:t>Human growth and development.</w:t>
      </w:r>
      <w:r w:rsidRPr="00F63CF7">
        <w:rPr>
          <w:rFonts w:ascii="Times New Roman" w:hAnsi="Times New Roman"/>
          <w:szCs w:val="20"/>
        </w:rPr>
        <w:t xml:space="preserve"> London, UK: Sage Publications Ltd.</w:t>
      </w:r>
    </w:p>
    <w:p w14:paraId="2F46F9D4" w14:textId="77777777" w:rsidR="00C8707D" w:rsidRPr="00F63CF7" w:rsidRDefault="00C8707D" w:rsidP="00C8707D">
      <w:pPr>
        <w:rPr>
          <w:rFonts w:ascii="Times" w:hAnsi="Times" w:cs="Cambria"/>
          <w:szCs w:val="20"/>
        </w:rPr>
      </w:pPr>
      <w:r w:rsidRPr="00F63CF7">
        <w:rPr>
          <w:rFonts w:ascii="Times" w:hAnsi="Times" w:cs="Cambria"/>
          <w:szCs w:val="20"/>
        </w:rPr>
        <w:t xml:space="preserve">Chiarelott, Leigh. (2006). </w:t>
      </w:r>
      <w:r w:rsidRPr="00F63CF7">
        <w:rPr>
          <w:rFonts w:ascii="Times" w:hAnsi="Times" w:cs="Cambria"/>
          <w:i/>
          <w:szCs w:val="20"/>
        </w:rPr>
        <w:t>Curriculum in context</w:t>
      </w:r>
      <w:r w:rsidRPr="00F63CF7">
        <w:rPr>
          <w:rFonts w:ascii="Times" w:hAnsi="Times" w:cs="Cambria"/>
          <w:szCs w:val="20"/>
        </w:rPr>
        <w:t xml:space="preserve">. USA: Thomson Wadsworth. </w:t>
      </w:r>
    </w:p>
    <w:p w14:paraId="50EB173A" w14:textId="7825CAD8" w:rsidR="00C8707D" w:rsidRPr="00F63CF7" w:rsidRDefault="00C8707D" w:rsidP="00C8707D">
      <w:pPr>
        <w:rPr>
          <w:rFonts w:ascii="Times" w:hAnsi="Times" w:cs="Cambria"/>
          <w:szCs w:val="20"/>
        </w:rPr>
      </w:pPr>
      <w:r w:rsidRPr="00F63CF7">
        <w:rPr>
          <w:rFonts w:ascii="Times" w:hAnsi="Times" w:cs="Cambria"/>
          <w:szCs w:val="20"/>
        </w:rPr>
        <w:t>Cruz, Elfren</w:t>
      </w:r>
      <w:r w:rsidR="00283AEC">
        <w:rPr>
          <w:rFonts w:ascii="Times" w:hAnsi="Times" w:cs="Cambria"/>
          <w:szCs w:val="20"/>
        </w:rPr>
        <w:t xml:space="preserve"> </w:t>
      </w:r>
      <w:r w:rsidRPr="00F63CF7">
        <w:rPr>
          <w:rFonts w:ascii="Times" w:hAnsi="Times" w:cs="Cambria"/>
          <w:szCs w:val="20"/>
        </w:rPr>
        <w:t xml:space="preserve">Sicangco. (2007). </w:t>
      </w:r>
      <w:r w:rsidRPr="00F63CF7">
        <w:rPr>
          <w:rFonts w:ascii="Times" w:hAnsi="Times" w:cs="Cambria"/>
          <w:i/>
          <w:szCs w:val="20"/>
        </w:rPr>
        <w:t>Setting frameworks</w:t>
      </w:r>
      <w:r w:rsidRPr="00F63CF7">
        <w:rPr>
          <w:rFonts w:ascii="Times" w:hAnsi="Times" w:cs="Cambria"/>
          <w:szCs w:val="20"/>
        </w:rPr>
        <w:t xml:space="preserve">. Philippines: Anvil Publishing, Inc. </w:t>
      </w:r>
    </w:p>
    <w:p w14:paraId="65E6E469" w14:textId="77777777" w:rsidR="00C8707D" w:rsidRPr="00F63CF7" w:rsidRDefault="00C8707D" w:rsidP="00C8707D">
      <w:pPr>
        <w:rPr>
          <w:rFonts w:ascii="Times New Roman" w:hAnsi="Times New Roman"/>
          <w:szCs w:val="20"/>
        </w:rPr>
      </w:pPr>
      <w:r w:rsidRPr="00F63CF7">
        <w:rPr>
          <w:rFonts w:ascii="Times New Roman" w:hAnsi="Times New Roman"/>
          <w:szCs w:val="20"/>
        </w:rPr>
        <w:t xml:space="preserve">Coates, J. (2007). </w:t>
      </w:r>
      <w:r w:rsidRPr="00F63CF7">
        <w:rPr>
          <w:rFonts w:ascii="Times New Roman" w:hAnsi="Times New Roman"/>
          <w:i/>
          <w:szCs w:val="20"/>
        </w:rPr>
        <w:t>Generation y - the millennial generation</w:t>
      </w:r>
      <w:r>
        <w:rPr>
          <w:rFonts w:ascii="Times New Roman" w:hAnsi="Times New Roman"/>
          <w:i/>
          <w:szCs w:val="20"/>
        </w:rPr>
        <w:t xml:space="preserve"> </w:t>
      </w:r>
      <w:r w:rsidRPr="00F63CF7">
        <w:rPr>
          <w:rFonts w:ascii="Times New Roman" w:hAnsi="Times New Roman"/>
          <w:i/>
          <w:szCs w:val="20"/>
        </w:rPr>
        <w:t>in generational learning styles</w:t>
      </w:r>
      <w:r w:rsidRPr="00F63CF7">
        <w:rPr>
          <w:rFonts w:ascii="Times New Roman" w:hAnsi="Times New Roman"/>
          <w:szCs w:val="20"/>
        </w:rPr>
        <w:t xml:space="preserve">. Retrieved from </w:t>
      </w:r>
      <w:r w:rsidRPr="00F63CF7">
        <w:rPr>
          <w:rFonts w:ascii="Times New Roman" w:hAnsi="Times New Roman"/>
          <w:szCs w:val="20"/>
        </w:rPr>
        <w:tab/>
      </w:r>
      <w:hyperlink r:id="rId15" w:history="1">
        <w:r w:rsidRPr="00F63CF7">
          <w:rPr>
            <w:rStyle w:val="Hyperlink"/>
            <w:rFonts w:ascii="Times New Roman" w:hAnsi="Times New Roman"/>
            <w:szCs w:val="20"/>
          </w:rPr>
          <w:t>http://honolulu.hawaii.edu/intranet/committees/FacDevCom/guidebk/teachtip/GenY.htm</w:t>
        </w:r>
      </w:hyperlink>
    </w:p>
    <w:p w14:paraId="65D56FE7" w14:textId="6C79FF05" w:rsidR="00C8707D" w:rsidRPr="00F63CF7" w:rsidRDefault="00C8707D" w:rsidP="00C8707D">
      <w:pPr>
        <w:ind w:left="720" w:hanging="720"/>
        <w:rPr>
          <w:rFonts w:ascii="Times New Roman" w:hAnsi="Times New Roman"/>
          <w:i/>
          <w:szCs w:val="20"/>
        </w:rPr>
      </w:pPr>
      <w:r>
        <w:rPr>
          <w:rFonts w:ascii="Times New Roman" w:hAnsi="Times New Roman"/>
          <w:szCs w:val="20"/>
        </w:rPr>
        <w:t xml:space="preserve">Philippines, </w:t>
      </w:r>
      <w:r w:rsidRPr="00F63CF7">
        <w:rPr>
          <w:rFonts w:ascii="Times New Roman" w:hAnsi="Times New Roman"/>
          <w:szCs w:val="20"/>
        </w:rPr>
        <w:t xml:space="preserve">Commission on Higher Education. (2005). </w:t>
      </w:r>
      <w:r w:rsidRPr="00F63CF7">
        <w:rPr>
          <w:rFonts w:ascii="Times New Roman" w:hAnsi="Times New Roman"/>
          <w:i/>
          <w:szCs w:val="20"/>
        </w:rPr>
        <w:t>Memorandum order no. 17 series of 2005: Curriculum requirement for bachelor science of entrepreneurship.</w:t>
      </w:r>
    </w:p>
    <w:p w14:paraId="0504765A" w14:textId="140FF378" w:rsidR="000D3AD3" w:rsidRDefault="000D3AD3" w:rsidP="00C8707D">
      <w:pPr>
        <w:rPr>
          <w:rFonts w:ascii="Times New Roman" w:hAnsi="Times New Roman"/>
          <w:szCs w:val="20"/>
        </w:rPr>
      </w:pPr>
      <w:r>
        <w:rPr>
          <w:rFonts w:ascii="Times New Roman" w:hAnsi="Times New Roman"/>
          <w:szCs w:val="20"/>
        </w:rPr>
        <w:t xml:space="preserve">Co, Myrna Rodriguez. </w:t>
      </w:r>
      <w:r>
        <w:rPr>
          <w:rFonts w:ascii="Times New Roman" w:hAnsi="Times New Roman"/>
          <w:i/>
          <w:szCs w:val="20"/>
        </w:rPr>
        <w:t xml:space="preserve">For Mona Serrano, there is no escape from entrepreneurship. </w:t>
      </w:r>
      <w:r>
        <w:rPr>
          <w:rFonts w:ascii="Times New Roman" w:hAnsi="Times New Roman"/>
          <w:szCs w:val="20"/>
        </w:rPr>
        <w:t xml:space="preserve">Philippine Daily Inquirer, May </w:t>
      </w:r>
      <w:r>
        <w:rPr>
          <w:rFonts w:ascii="Times New Roman" w:hAnsi="Times New Roman"/>
          <w:szCs w:val="20"/>
        </w:rPr>
        <w:tab/>
        <w:t>26,2013 B4.</w:t>
      </w:r>
    </w:p>
    <w:p w14:paraId="4832D000" w14:textId="74233065" w:rsidR="00C8707D" w:rsidRPr="00F63CF7" w:rsidRDefault="00C8707D" w:rsidP="00C8707D">
      <w:pPr>
        <w:rPr>
          <w:rFonts w:ascii="Times New Roman" w:hAnsi="Times New Roman"/>
          <w:szCs w:val="20"/>
        </w:rPr>
      </w:pPr>
      <w:r w:rsidRPr="00F63CF7">
        <w:rPr>
          <w:rFonts w:ascii="Times New Roman" w:hAnsi="Times New Roman"/>
          <w:szCs w:val="20"/>
        </w:rPr>
        <w:lastRenderedPageBreak/>
        <w:t>Curran, J. M. &amp; Rosen D. E. (2006).</w:t>
      </w:r>
      <w:r w:rsidRPr="00F63CF7">
        <w:rPr>
          <w:rFonts w:ascii="Times New Roman" w:hAnsi="Times New Roman"/>
          <w:i/>
          <w:szCs w:val="20"/>
        </w:rPr>
        <w:t>Student attitudes toward college courses: An examination of influences</w:t>
      </w:r>
      <w:r>
        <w:rPr>
          <w:rFonts w:ascii="Times New Roman" w:hAnsi="Times New Roman"/>
          <w:i/>
          <w:szCs w:val="20"/>
        </w:rPr>
        <w:t xml:space="preserve"> </w:t>
      </w:r>
      <w:r w:rsidRPr="00F63CF7">
        <w:rPr>
          <w:rFonts w:ascii="Times New Roman" w:hAnsi="Times New Roman"/>
          <w:i/>
          <w:szCs w:val="20"/>
        </w:rPr>
        <w:t>and</w:t>
      </w:r>
      <w:r w:rsidRPr="00F63CF7">
        <w:rPr>
          <w:rFonts w:ascii="Times New Roman" w:hAnsi="Times New Roman"/>
          <w:i/>
          <w:szCs w:val="20"/>
        </w:rPr>
        <w:tab/>
        <w:t>intentions</w:t>
      </w:r>
      <w:r w:rsidRPr="00F63CF7">
        <w:rPr>
          <w:rFonts w:ascii="Times New Roman" w:hAnsi="Times New Roman"/>
          <w:szCs w:val="20"/>
        </w:rPr>
        <w:t>. Journal of Marketing Education, 28 (2), 135-148</w:t>
      </w:r>
    </w:p>
    <w:p w14:paraId="60627D18" w14:textId="2F3EABD8" w:rsidR="00C8707D" w:rsidRPr="00F63CF7" w:rsidRDefault="00C8707D" w:rsidP="00C8707D">
      <w:pPr>
        <w:rPr>
          <w:rFonts w:ascii="Times New Roman" w:hAnsi="Times New Roman"/>
          <w:szCs w:val="20"/>
        </w:rPr>
      </w:pPr>
      <w:r w:rsidRPr="00F63CF7">
        <w:rPr>
          <w:rFonts w:ascii="Times New Roman" w:hAnsi="Times New Roman"/>
          <w:szCs w:val="20"/>
        </w:rPr>
        <w:t xml:space="preserve">Diaz, P.H. (1993).  </w:t>
      </w:r>
      <w:r w:rsidRPr="00F63CF7">
        <w:rPr>
          <w:rFonts w:ascii="Times New Roman" w:hAnsi="Times New Roman"/>
          <w:i/>
          <w:szCs w:val="20"/>
        </w:rPr>
        <w:t>Entrepreneurial Competency Training, Student’s Workbook</w:t>
      </w:r>
      <w:r w:rsidRPr="00F63CF7">
        <w:rPr>
          <w:rFonts w:ascii="Times New Roman" w:hAnsi="Times New Roman"/>
          <w:szCs w:val="20"/>
        </w:rPr>
        <w:t xml:space="preserve">. Entrepreneurship Development for the </w:t>
      </w:r>
      <w:r w:rsidRPr="00F63CF7">
        <w:rPr>
          <w:rFonts w:ascii="Times New Roman" w:hAnsi="Times New Roman"/>
          <w:szCs w:val="20"/>
        </w:rPr>
        <w:tab/>
        <w:t xml:space="preserve">Collegiate Education Level (EDCEL), Philippine Association of Colleges and Schools of Business (PACSB), </w:t>
      </w:r>
      <w:r w:rsidRPr="00F63CF7">
        <w:rPr>
          <w:rFonts w:ascii="Times New Roman" w:hAnsi="Times New Roman"/>
          <w:szCs w:val="20"/>
        </w:rPr>
        <w:tab/>
        <w:t xml:space="preserve">the </w:t>
      </w:r>
      <w:r w:rsidR="00283AEC" w:rsidRPr="00F63CF7">
        <w:rPr>
          <w:rFonts w:ascii="Times New Roman" w:hAnsi="Times New Roman"/>
          <w:szCs w:val="20"/>
        </w:rPr>
        <w:t>Small Enterprises</w:t>
      </w:r>
      <w:r w:rsidRPr="00F63CF7">
        <w:rPr>
          <w:rFonts w:ascii="Times New Roman" w:hAnsi="Times New Roman"/>
          <w:szCs w:val="20"/>
        </w:rPr>
        <w:t xml:space="preserve"> Research and Development Foundation  (SERDEF), and the UP-Institute for Small Scale </w:t>
      </w:r>
      <w:r w:rsidRPr="00F63CF7">
        <w:rPr>
          <w:rFonts w:ascii="Times New Roman" w:hAnsi="Times New Roman"/>
          <w:szCs w:val="20"/>
        </w:rPr>
        <w:tab/>
        <w:t>Industries (UP ISSI), The Foundation for Asian Management Development of Tokyo, Japan</w:t>
      </w:r>
    </w:p>
    <w:p w14:paraId="3D65ED8B" w14:textId="77777777" w:rsidR="00C8707D" w:rsidRPr="00F63CF7" w:rsidRDefault="00C8707D" w:rsidP="00C8707D">
      <w:pPr>
        <w:rPr>
          <w:rFonts w:ascii="Times New Roman" w:hAnsi="Times New Roman"/>
          <w:szCs w:val="20"/>
        </w:rPr>
      </w:pPr>
      <w:r w:rsidRPr="00F63CF7">
        <w:rPr>
          <w:rFonts w:ascii="Times New Roman" w:hAnsi="Times New Roman"/>
          <w:szCs w:val="20"/>
        </w:rPr>
        <w:t xml:space="preserve">Feldman, R. S. (2003). </w:t>
      </w:r>
      <w:r w:rsidRPr="00F63CF7">
        <w:rPr>
          <w:rFonts w:ascii="Times New Roman" w:hAnsi="Times New Roman"/>
          <w:i/>
          <w:szCs w:val="20"/>
        </w:rPr>
        <w:t>Development across the life span</w:t>
      </w:r>
      <w:r w:rsidRPr="00F63CF7">
        <w:rPr>
          <w:rFonts w:ascii="Times New Roman" w:hAnsi="Times New Roman"/>
          <w:szCs w:val="20"/>
        </w:rPr>
        <w:t xml:space="preserve"> (3rd ed.). New Jersey, USA: Prentice Hall.</w:t>
      </w:r>
    </w:p>
    <w:p w14:paraId="0A56AF96" w14:textId="77777777" w:rsidR="00C8707D" w:rsidRPr="00F63CF7" w:rsidRDefault="00C8707D" w:rsidP="00C8707D">
      <w:pPr>
        <w:widowControl w:val="0"/>
        <w:autoSpaceDE w:val="0"/>
        <w:autoSpaceDN w:val="0"/>
        <w:adjustRightInd w:val="0"/>
        <w:spacing w:after="0"/>
        <w:ind w:left="720" w:hanging="720"/>
        <w:rPr>
          <w:rFonts w:ascii="Times New Roman" w:hAnsi="Times New Roman"/>
          <w:szCs w:val="20"/>
        </w:rPr>
      </w:pPr>
      <w:r w:rsidRPr="00F63CF7">
        <w:rPr>
          <w:rFonts w:ascii="Times New Roman" w:hAnsi="Times New Roman"/>
          <w:szCs w:val="20"/>
        </w:rPr>
        <w:t xml:space="preserve">Filev, Andrew (2008) </w:t>
      </w:r>
      <w:r w:rsidRPr="00F63CF7">
        <w:rPr>
          <w:rFonts w:ascii="Times New Roman" w:hAnsi="Times New Roman"/>
          <w:i/>
          <w:szCs w:val="20"/>
        </w:rPr>
        <w:t xml:space="preserve">Top-down and bottom-up project management: leveraging the advantages of the two </w:t>
      </w:r>
      <w:r w:rsidRPr="00F63CF7">
        <w:rPr>
          <w:rFonts w:ascii="Times New Roman" w:hAnsi="Times New Roman"/>
          <w:i/>
          <w:szCs w:val="20"/>
        </w:rPr>
        <w:tab/>
        <w:t>approaches.</w:t>
      </w:r>
      <w:r>
        <w:rPr>
          <w:rFonts w:ascii="Times New Roman" w:hAnsi="Times New Roman"/>
          <w:i/>
          <w:szCs w:val="20"/>
        </w:rPr>
        <w:t xml:space="preserve"> </w:t>
      </w:r>
      <w:r w:rsidRPr="00F63CF7">
        <w:rPr>
          <w:rFonts w:ascii="Times New Roman" w:hAnsi="Times New Roman"/>
          <w:szCs w:val="20"/>
        </w:rPr>
        <w:t xml:space="preserve">Retrieved August 24, 2011 from </w:t>
      </w:r>
      <w:hyperlink r:id="rId16" w:history="1">
        <w:r w:rsidRPr="00F63CF7">
          <w:rPr>
            <w:rStyle w:val="Hyperlink"/>
            <w:rFonts w:ascii="Times New Roman" w:hAnsi="Times New Roman"/>
            <w:szCs w:val="20"/>
          </w:rPr>
          <w:t>http://www.wrike.com/projectmanagement/02/07/2008/Top-</w:t>
        </w:r>
        <w:r w:rsidRPr="00F63CF7">
          <w:rPr>
            <w:rStyle w:val="Hyperlink"/>
            <w:rFonts w:ascii="Times New Roman" w:hAnsi="Times New Roman"/>
            <w:szCs w:val="20"/>
          </w:rPr>
          <w:tab/>
          <w:t>down-and-Bottom-up-Project-Management-Leveraging-the-Advantages-of-the-Two-Approaches</w:t>
        </w:r>
      </w:hyperlink>
    </w:p>
    <w:p w14:paraId="3A9AC8E9" w14:textId="77777777" w:rsidR="00C8707D" w:rsidRPr="00F63CF7" w:rsidRDefault="00C8707D" w:rsidP="00C8707D">
      <w:pPr>
        <w:widowControl w:val="0"/>
        <w:autoSpaceDE w:val="0"/>
        <w:autoSpaceDN w:val="0"/>
        <w:adjustRightInd w:val="0"/>
        <w:spacing w:after="0"/>
        <w:rPr>
          <w:rFonts w:ascii="Times New Roman" w:hAnsi="Times New Roman"/>
          <w:szCs w:val="20"/>
        </w:rPr>
      </w:pPr>
    </w:p>
    <w:p w14:paraId="5F1A6E0E" w14:textId="77777777" w:rsidR="00C8707D" w:rsidRDefault="00C8707D" w:rsidP="00C8707D">
      <w:pPr>
        <w:pStyle w:val="ListBullet"/>
        <w:numPr>
          <w:ilvl w:val="0"/>
          <w:numId w:val="0"/>
        </w:numPr>
        <w:tabs>
          <w:tab w:val="clear" w:pos="180"/>
          <w:tab w:val="left" w:pos="0"/>
        </w:tabs>
        <w:spacing w:line="240" w:lineRule="auto"/>
        <w:rPr>
          <w:rFonts w:ascii="Times" w:hAnsi="Times"/>
          <w:sz w:val="20"/>
          <w:szCs w:val="20"/>
        </w:rPr>
      </w:pPr>
      <w:r w:rsidRPr="00F63CF7">
        <w:rPr>
          <w:rFonts w:ascii="Times" w:hAnsi="Times"/>
          <w:sz w:val="20"/>
          <w:szCs w:val="20"/>
        </w:rPr>
        <w:t xml:space="preserve">Gatchalian, Maria Luisa B., Lopez, Antonio M.. Ibanez, Maria Cristinia L,. Serrano, Mona Lisa L. (2012). </w:t>
      </w:r>
      <w:r w:rsidRPr="00F63CF7">
        <w:rPr>
          <w:rFonts w:ascii="Times" w:hAnsi="Times"/>
          <w:i/>
          <w:sz w:val="20"/>
          <w:szCs w:val="20"/>
        </w:rPr>
        <w:t xml:space="preserve">A bottom-up </w:t>
      </w:r>
      <w:r w:rsidRPr="00F63CF7">
        <w:rPr>
          <w:rFonts w:ascii="Times" w:hAnsi="Times"/>
          <w:i/>
          <w:sz w:val="20"/>
          <w:szCs w:val="20"/>
        </w:rPr>
        <w:tab/>
        <w:t xml:space="preserve">development approach model for a lifelong entrepreneurship </w:t>
      </w:r>
      <w:r w:rsidRPr="00F63CF7">
        <w:rPr>
          <w:rFonts w:ascii="Times" w:hAnsi="Times"/>
          <w:i/>
          <w:sz w:val="20"/>
          <w:szCs w:val="20"/>
        </w:rPr>
        <w:tab/>
        <w:t>education in the Philippines</w:t>
      </w:r>
      <w:r w:rsidRPr="00F63CF7">
        <w:rPr>
          <w:rFonts w:ascii="Times" w:hAnsi="Times"/>
          <w:sz w:val="20"/>
          <w:szCs w:val="20"/>
        </w:rPr>
        <w:t xml:space="preserve">. ASEAN </w:t>
      </w:r>
      <w:r w:rsidRPr="00F63CF7">
        <w:rPr>
          <w:rFonts w:ascii="Times" w:hAnsi="Times"/>
          <w:sz w:val="20"/>
          <w:szCs w:val="20"/>
        </w:rPr>
        <w:tab/>
        <w:t xml:space="preserve">Entrepreneurship Journal, Vol. 1 No. 1 December 2012. Malaysian Academy of SME and Entrepreneurship </w:t>
      </w:r>
      <w:r w:rsidRPr="00F63CF7">
        <w:rPr>
          <w:rFonts w:ascii="Times" w:hAnsi="Times"/>
          <w:sz w:val="20"/>
          <w:szCs w:val="20"/>
        </w:rPr>
        <w:tab/>
        <w:t>Development, UniversitiTeknologi MARA, 40450 Shah Alam, Selangor Malaysia , ISSN 2289-2125</w:t>
      </w:r>
      <w:r>
        <w:rPr>
          <w:rFonts w:ascii="Times" w:hAnsi="Times"/>
          <w:sz w:val="20"/>
          <w:szCs w:val="20"/>
        </w:rPr>
        <w:t>.</w:t>
      </w:r>
    </w:p>
    <w:p w14:paraId="13FD0002" w14:textId="77777777" w:rsidR="00C8707D" w:rsidRPr="00F63CF7" w:rsidRDefault="00C8707D" w:rsidP="00C8707D">
      <w:pPr>
        <w:pStyle w:val="ListBullet"/>
        <w:numPr>
          <w:ilvl w:val="0"/>
          <w:numId w:val="0"/>
        </w:numPr>
        <w:tabs>
          <w:tab w:val="clear" w:pos="180"/>
          <w:tab w:val="left" w:pos="0"/>
        </w:tabs>
        <w:spacing w:line="240" w:lineRule="auto"/>
        <w:rPr>
          <w:rFonts w:ascii="Times" w:hAnsi="Times"/>
          <w:sz w:val="20"/>
          <w:szCs w:val="20"/>
        </w:rPr>
      </w:pPr>
      <w:r w:rsidRPr="00F63CF7">
        <w:rPr>
          <w:rFonts w:ascii="Times" w:hAnsi="Times"/>
          <w:sz w:val="20"/>
          <w:szCs w:val="20"/>
        </w:rPr>
        <w:t xml:space="preserve"> </w:t>
      </w:r>
    </w:p>
    <w:p w14:paraId="6BF5F5EF" w14:textId="1253580F" w:rsidR="00C8707D" w:rsidRPr="00F63CF7" w:rsidRDefault="00C8707D" w:rsidP="00C8707D">
      <w:pPr>
        <w:ind w:left="-567" w:right="-381"/>
        <w:rPr>
          <w:rFonts w:ascii="Times New Roman" w:hAnsi="Times New Roman"/>
          <w:i/>
          <w:szCs w:val="20"/>
        </w:rPr>
      </w:pPr>
      <w:r w:rsidRPr="00F63CF7">
        <w:rPr>
          <w:rFonts w:ascii="Times New Roman" w:hAnsi="Times New Roman"/>
          <w:szCs w:val="20"/>
        </w:rPr>
        <w:tab/>
        <w:t xml:space="preserve">Gatchalian, M.L.B. (2010). </w:t>
      </w:r>
      <w:r w:rsidRPr="00F63CF7">
        <w:rPr>
          <w:rFonts w:ascii="Times New Roman" w:hAnsi="Times New Roman"/>
          <w:i/>
          <w:szCs w:val="20"/>
        </w:rPr>
        <w:t xml:space="preserve">An in-depth analysis of the entrepreneurship education in the </w:t>
      </w:r>
      <w:r w:rsidRPr="00F63CF7">
        <w:rPr>
          <w:rFonts w:ascii="Times New Roman" w:hAnsi="Times New Roman"/>
          <w:i/>
          <w:szCs w:val="20"/>
        </w:rPr>
        <w:tab/>
        <w:t xml:space="preserve">Philippines: an initiative towards </w:t>
      </w:r>
      <w:r w:rsidRPr="00F63CF7">
        <w:rPr>
          <w:rFonts w:ascii="Times New Roman" w:hAnsi="Times New Roman"/>
          <w:i/>
          <w:szCs w:val="20"/>
        </w:rPr>
        <w:tab/>
      </w:r>
      <w:r w:rsidRPr="00F63CF7">
        <w:rPr>
          <w:rFonts w:ascii="Times New Roman" w:hAnsi="Times New Roman"/>
          <w:i/>
          <w:szCs w:val="20"/>
        </w:rPr>
        <w:tab/>
        <w:t xml:space="preserve">the development of a framework for a professional </w:t>
      </w:r>
      <w:r w:rsidRPr="00F63CF7">
        <w:rPr>
          <w:rFonts w:ascii="Times New Roman" w:hAnsi="Times New Roman"/>
          <w:i/>
          <w:szCs w:val="20"/>
        </w:rPr>
        <w:tab/>
        <w:t xml:space="preserve">teaching competency program for entrepreneurship </w:t>
      </w:r>
      <w:r w:rsidRPr="00F63CF7">
        <w:rPr>
          <w:rFonts w:ascii="Times New Roman" w:hAnsi="Times New Roman"/>
          <w:i/>
          <w:szCs w:val="20"/>
        </w:rPr>
        <w:tab/>
      </w:r>
      <w:r w:rsidRPr="00F63CF7">
        <w:rPr>
          <w:rFonts w:ascii="Times New Roman" w:hAnsi="Times New Roman"/>
          <w:i/>
          <w:szCs w:val="20"/>
        </w:rPr>
        <w:tab/>
      </w:r>
      <w:r w:rsidRPr="00F63CF7">
        <w:rPr>
          <w:rFonts w:ascii="Times New Roman" w:hAnsi="Times New Roman"/>
          <w:i/>
          <w:szCs w:val="20"/>
        </w:rPr>
        <w:tab/>
        <w:t>educators.</w:t>
      </w:r>
      <w:r>
        <w:rPr>
          <w:rFonts w:ascii="Times New Roman" w:hAnsi="Times New Roman"/>
          <w:i/>
          <w:szCs w:val="20"/>
        </w:rPr>
        <w:t xml:space="preserve"> </w:t>
      </w:r>
      <w:r w:rsidRPr="00F63CF7">
        <w:rPr>
          <w:rFonts w:ascii="Times New Roman" w:hAnsi="Times New Roman"/>
          <w:szCs w:val="20"/>
        </w:rPr>
        <w:t>The</w:t>
      </w:r>
      <w:r>
        <w:rPr>
          <w:rFonts w:ascii="Times New Roman" w:hAnsi="Times New Roman"/>
          <w:szCs w:val="20"/>
        </w:rPr>
        <w:t xml:space="preserve"> </w:t>
      </w:r>
      <w:r w:rsidRPr="00F63CF7">
        <w:rPr>
          <w:rFonts w:ascii="Times New Roman" w:hAnsi="Times New Roman"/>
          <w:szCs w:val="20"/>
        </w:rPr>
        <w:t>International Journal of Research and Review (TIJRR)(ISSN 2094-1420). Vol</w:t>
      </w:r>
      <w:r>
        <w:rPr>
          <w:rFonts w:ascii="Times New Roman" w:hAnsi="Times New Roman"/>
          <w:szCs w:val="20"/>
        </w:rPr>
        <w:t>.</w:t>
      </w:r>
      <w:r w:rsidRPr="00F63CF7">
        <w:rPr>
          <w:rFonts w:ascii="Times New Roman" w:hAnsi="Times New Roman"/>
          <w:szCs w:val="20"/>
        </w:rPr>
        <w:t xml:space="preserve"> 5,</w:t>
      </w:r>
      <w:r w:rsidR="00283AEC">
        <w:rPr>
          <w:rFonts w:ascii="Times New Roman" w:hAnsi="Times New Roman"/>
          <w:szCs w:val="20"/>
        </w:rPr>
        <w:t xml:space="preserve"> </w:t>
      </w:r>
      <w:r w:rsidRPr="00F63CF7">
        <w:rPr>
          <w:rFonts w:ascii="Times New Roman" w:hAnsi="Times New Roman"/>
          <w:szCs w:val="20"/>
        </w:rPr>
        <w:t xml:space="preserve">Issue 1, Sept 2010. </w:t>
      </w:r>
      <w:r w:rsidRPr="00F63CF7">
        <w:rPr>
          <w:rFonts w:ascii="Times New Roman" w:hAnsi="Times New Roman"/>
          <w:szCs w:val="20"/>
        </w:rPr>
        <w:tab/>
      </w:r>
      <w:r w:rsidRPr="00F63CF7">
        <w:rPr>
          <w:rFonts w:ascii="Times New Roman" w:hAnsi="Times New Roman"/>
          <w:szCs w:val="20"/>
        </w:rPr>
        <w:tab/>
        <w:t>Ed.</w:t>
      </w:r>
      <w:r w:rsidRPr="00F63CF7">
        <w:rPr>
          <w:rFonts w:ascii="Times New Roman" w:hAnsi="Times New Roman"/>
          <w:szCs w:val="20"/>
        </w:rPr>
        <w:tab/>
      </w:r>
      <w:hyperlink r:id="rId17" w:history="1">
        <w:r w:rsidRPr="00F63CF7">
          <w:rPr>
            <w:rStyle w:val="Hyperlink"/>
            <w:rFonts w:ascii="Times New Roman" w:hAnsi="Times New Roman"/>
            <w:szCs w:val="20"/>
          </w:rPr>
          <w:t>http://journalofresearchandreview.books.officelive.com/Documents/V5_TIJRR.pdf</w:t>
        </w:r>
      </w:hyperlink>
      <w:r>
        <w:t>.</w:t>
      </w:r>
      <w:r w:rsidRPr="00F63CF7">
        <w:rPr>
          <w:rFonts w:ascii="Times New Roman" w:hAnsi="Times New Roman"/>
          <w:szCs w:val="20"/>
        </w:rPr>
        <w:tab/>
      </w:r>
      <w:r w:rsidRPr="00F63CF7">
        <w:rPr>
          <w:rFonts w:ascii="Times New Roman" w:hAnsi="Times New Roman"/>
          <w:szCs w:val="20"/>
        </w:rPr>
        <w:tab/>
      </w:r>
    </w:p>
    <w:p w14:paraId="55E8CE47" w14:textId="77777777" w:rsidR="00C8707D" w:rsidRPr="00F63CF7" w:rsidRDefault="00C8707D" w:rsidP="00C8707D">
      <w:pPr>
        <w:rPr>
          <w:rFonts w:ascii="Times New Roman" w:hAnsi="Times New Roman"/>
          <w:szCs w:val="20"/>
        </w:rPr>
      </w:pPr>
      <w:r w:rsidRPr="00F63CF7">
        <w:rPr>
          <w:rFonts w:ascii="Times New Roman" w:hAnsi="Times New Roman"/>
          <w:szCs w:val="20"/>
        </w:rPr>
        <w:t xml:space="preserve">Gatchalian, M.L.B. (2009). </w:t>
      </w:r>
      <w:r w:rsidRPr="00F63CF7">
        <w:rPr>
          <w:rFonts w:ascii="Times New Roman" w:hAnsi="Times New Roman"/>
          <w:i/>
          <w:szCs w:val="20"/>
        </w:rPr>
        <w:t>7</w:t>
      </w:r>
      <w:r w:rsidRPr="00F63CF7">
        <w:rPr>
          <w:rFonts w:ascii="Times New Roman" w:hAnsi="Times New Roman"/>
          <w:i/>
          <w:szCs w:val="20"/>
          <w:vertAlign w:val="superscript"/>
        </w:rPr>
        <w:t>th</w:t>
      </w:r>
      <w:r w:rsidRPr="00F63CF7">
        <w:rPr>
          <w:rFonts w:ascii="Times New Roman" w:hAnsi="Times New Roman"/>
          <w:i/>
          <w:szCs w:val="20"/>
        </w:rPr>
        <w:t xml:space="preserve"> National Conference National Conference on Building </w:t>
      </w:r>
      <w:r w:rsidRPr="00F63CF7">
        <w:rPr>
          <w:rFonts w:ascii="Times New Roman" w:hAnsi="Times New Roman"/>
          <w:i/>
          <w:szCs w:val="20"/>
        </w:rPr>
        <w:tab/>
        <w:t xml:space="preserve">Capacity and Competency </w:t>
      </w:r>
      <w:r w:rsidRPr="00F63CF7">
        <w:rPr>
          <w:rFonts w:ascii="Times New Roman" w:hAnsi="Times New Roman"/>
          <w:i/>
          <w:szCs w:val="20"/>
        </w:rPr>
        <w:tab/>
        <w:t>in Entrepreneurship Education: Convergence, Bohol Philippines February 28, 2009</w:t>
      </w:r>
      <w:r w:rsidRPr="00F63CF7">
        <w:rPr>
          <w:rFonts w:ascii="Times New Roman" w:hAnsi="Times New Roman"/>
          <w:szCs w:val="20"/>
        </w:rPr>
        <w:t xml:space="preserve"> - ENEDA</w:t>
      </w:r>
      <w:r w:rsidRPr="00F63CF7">
        <w:rPr>
          <w:rFonts w:ascii="Times New Roman" w:hAnsi="Times New Roman"/>
          <w:i/>
          <w:szCs w:val="20"/>
        </w:rPr>
        <w:t xml:space="preserve"> NCR </w:t>
      </w:r>
      <w:r w:rsidRPr="00F63CF7">
        <w:rPr>
          <w:rFonts w:ascii="Times New Roman" w:hAnsi="Times New Roman"/>
          <w:i/>
          <w:szCs w:val="20"/>
        </w:rPr>
        <w:tab/>
        <w:t>Reports</w:t>
      </w:r>
      <w:r w:rsidRPr="00F63CF7">
        <w:rPr>
          <w:rFonts w:ascii="Times New Roman" w:hAnsi="Times New Roman"/>
          <w:szCs w:val="20"/>
        </w:rPr>
        <w:t xml:space="preserve">.   Retrieved from </w:t>
      </w:r>
      <w:r w:rsidRPr="00F63CF7">
        <w:rPr>
          <w:rFonts w:ascii="Times New Roman" w:hAnsi="Times New Roman"/>
          <w:szCs w:val="20"/>
        </w:rPr>
        <w:tab/>
      </w:r>
      <w:hyperlink r:id="rId18" w:history="1">
        <w:r w:rsidRPr="00F63CF7">
          <w:rPr>
            <w:rStyle w:val="Hyperlink"/>
            <w:rFonts w:ascii="Times New Roman" w:hAnsi="Times New Roman"/>
            <w:szCs w:val="20"/>
          </w:rPr>
          <w:t>http://www.scribd.com/doc/13490834/Eneda-Ncr-</w:t>
        </w:r>
        <w:r w:rsidRPr="00F63CF7">
          <w:rPr>
            <w:rStyle w:val="Hyperlink"/>
            <w:rFonts w:ascii="Times New Roman" w:hAnsi="Times New Roman"/>
            <w:szCs w:val="20"/>
          </w:rPr>
          <w:tab/>
          <w:t>Report</w:t>
        </w:r>
      </w:hyperlink>
    </w:p>
    <w:p w14:paraId="5F3E6EC1" w14:textId="77777777" w:rsidR="00C8707D" w:rsidRPr="00F63CF7" w:rsidRDefault="00C8707D" w:rsidP="00C8707D">
      <w:pPr>
        <w:rPr>
          <w:rFonts w:ascii="Times New Roman" w:hAnsi="Times New Roman"/>
          <w:szCs w:val="20"/>
        </w:rPr>
      </w:pPr>
      <w:r w:rsidRPr="00F63CF7">
        <w:rPr>
          <w:rFonts w:ascii="Times New Roman" w:hAnsi="Times New Roman"/>
          <w:szCs w:val="20"/>
        </w:rPr>
        <w:t xml:space="preserve">Gatchalian, M.L.B. (2008). </w:t>
      </w:r>
      <w:r w:rsidRPr="00F63CF7">
        <w:rPr>
          <w:rFonts w:ascii="Times New Roman" w:hAnsi="Times New Roman"/>
          <w:i/>
          <w:szCs w:val="20"/>
        </w:rPr>
        <w:t>Building Capacity and Competency in Entrepreneurship Education</w:t>
      </w:r>
      <w:r w:rsidRPr="00F63CF7">
        <w:rPr>
          <w:rFonts w:ascii="Times New Roman" w:hAnsi="Times New Roman"/>
          <w:szCs w:val="20"/>
        </w:rPr>
        <w:t xml:space="preserve">.  Retrieved from </w:t>
      </w:r>
      <w:r w:rsidRPr="00F63CF7">
        <w:rPr>
          <w:rFonts w:ascii="Times New Roman" w:hAnsi="Times New Roman"/>
          <w:szCs w:val="20"/>
        </w:rPr>
        <w:tab/>
      </w:r>
      <w:hyperlink r:id="rId19" w:history="1">
        <w:r w:rsidRPr="0049745A">
          <w:rPr>
            <w:rStyle w:val="Hyperlink"/>
            <w:rFonts w:ascii="Times New Roman" w:hAnsi="Times New Roman"/>
            <w:szCs w:val="20"/>
          </w:rPr>
          <w:t>http://enedancr.blogspot.com/2008/12/eneda-yes-ncr organized-ground-breaking-html</w:t>
        </w:r>
      </w:hyperlink>
      <w:r>
        <w:rPr>
          <w:rFonts w:ascii="Times New Roman" w:hAnsi="Times New Roman"/>
          <w:szCs w:val="20"/>
        </w:rPr>
        <w:t>.</w:t>
      </w:r>
    </w:p>
    <w:p w14:paraId="792BD0B4" w14:textId="22660214" w:rsidR="00C8707D" w:rsidRPr="00F63CF7" w:rsidRDefault="00C8707D" w:rsidP="00C8707D">
      <w:pPr>
        <w:ind w:left="360" w:hanging="360"/>
        <w:rPr>
          <w:rFonts w:ascii="Times" w:hAnsi="Times" w:cs="Cambria"/>
          <w:szCs w:val="20"/>
        </w:rPr>
      </w:pPr>
      <w:r w:rsidRPr="00F63CF7">
        <w:rPr>
          <w:rFonts w:ascii="Times" w:hAnsi="Times" w:cs="Cambria"/>
          <w:szCs w:val="20"/>
        </w:rPr>
        <w:t xml:space="preserve">Glatthorn, A., Boschee F., &amp; Whitehead, B. (2006). </w:t>
      </w:r>
      <w:r w:rsidR="00283AEC">
        <w:rPr>
          <w:rFonts w:ascii="Times" w:hAnsi="Times" w:cs="Cambria"/>
          <w:szCs w:val="20"/>
        </w:rPr>
        <w:t xml:space="preserve"> </w:t>
      </w:r>
      <w:r w:rsidRPr="00F63CF7">
        <w:rPr>
          <w:rFonts w:ascii="Times" w:hAnsi="Times" w:cs="Cambria"/>
          <w:i/>
          <w:szCs w:val="20"/>
        </w:rPr>
        <w:t>Curriculum leadership development and implementation</w:t>
      </w:r>
      <w:r w:rsidRPr="00F63CF7">
        <w:rPr>
          <w:rFonts w:ascii="Times" w:hAnsi="Times" w:cs="Cambria"/>
          <w:szCs w:val="20"/>
        </w:rPr>
        <w:t>.</w:t>
      </w:r>
      <w:r w:rsidRPr="00F63CF7">
        <w:rPr>
          <w:rFonts w:ascii="Times" w:hAnsi="Times" w:cs="Cambria"/>
          <w:szCs w:val="20"/>
        </w:rPr>
        <w:tab/>
        <w:t xml:space="preserve">California: Sage Publications. </w:t>
      </w:r>
    </w:p>
    <w:p w14:paraId="20F28D7E" w14:textId="3E6A8FCF" w:rsidR="00C8707D" w:rsidRPr="00F63CF7" w:rsidRDefault="00C8707D" w:rsidP="00C8707D">
      <w:pPr>
        <w:rPr>
          <w:rFonts w:ascii="Times New Roman" w:hAnsi="Times New Roman"/>
          <w:szCs w:val="20"/>
        </w:rPr>
      </w:pPr>
      <w:r w:rsidRPr="00F63CF7">
        <w:rPr>
          <w:rFonts w:ascii="Times New Roman" w:hAnsi="Times New Roman"/>
          <w:szCs w:val="20"/>
        </w:rPr>
        <w:t xml:space="preserve">Henderson, G. &amp; Nash, S. S. (2007). </w:t>
      </w:r>
      <w:r w:rsidR="00283AEC">
        <w:rPr>
          <w:rFonts w:ascii="Times New Roman" w:hAnsi="Times New Roman"/>
          <w:szCs w:val="20"/>
        </w:rPr>
        <w:t xml:space="preserve"> </w:t>
      </w:r>
      <w:r w:rsidRPr="00F63CF7">
        <w:rPr>
          <w:rFonts w:ascii="Times New Roman" w:hAnsi="Times New Roman"/>
          <w:i/>
          <w:szCs w:val="20"/>
        </w:rPr>
        <w:t>Excellence in college teaching and learning.</w:t>
      </w:r>
      <w:r w:rsidRPr="00F63CF7">
        <w:rPr>
          <w:rFonts w:ascii="Times New Roman" w:hAnsi="Times New Roman"/>
          <w:szCs w:val="20"/>
        </w:rPr>
        <w:t xml:space="preserve"> Illinois, USA: Charles C. Thomas </w:t>
      </w:r>
      <w:r w:rsidRPr="00F63CF7">
        <w:rPr>
          <w:rFonts w:ascii="Times New Roman" w:hAnsi="Times New Roman"/>
          <w:szCs w:val="20"/>
        </w:rPr>
        <w:tab/>
      </w:r>
      <w:r w:rsidRPr="00F63CF7">
        <w:rPr>
          <w:rFonts w:ascii="Times New Roman" w:hAnsi="Times New Roman"/>
          <w:szCs w:val="20"/>
        </w:rPr>
        <w:tab/>
        <w:t>Publisher, Ltd.</w:t>
      </w:r>
    </w:p>
    <w:p w14:paraId="142AD73E" w14:textId="77777777" w:rsidR="00C8707D" w:rsidRPr="00F63CF7" w:rsidRDefault="00C8707D" w:rsidP="00C8707D">
      <w:pPr>
        <w:rPr>
          <w:rFonts w:ascii="Times New Roman" w:hAnsi="Times New Roman"/>
          <w:szCs w:val="20"/>
        </w:rPr>
      </w:pPr>
      <w:r w:rsidRPr="00F63CF7">
        <w:rPr>
          <w:rFonts w:ascii="Times New Roman" w:hAnsi="Times New Roman"/>
          <w:szCs w:val="20"/>
        </w:rPr>
        <w:t xml:space="preserve">Katz, J.A. (2007). </w:t>
      </w:r>
      <w:r w:rsidRPr="00F63CF7">
        <w:rPr>
          <w:rFonts w:ascii="Times New Roman" w:hAnsi="Times New Roman"/>
          <w:i/>
          <w:szCs w:val="20"/>
        </w:rPr>
        <w:t>Education and training in entrepreneurship</w:t>
      </w:r>
      <w:r w:rsidRPr="00F63CF7">
        <w:rPr>
          <w:rFonts w:ascii="Times New Roman" w:hAnsi="Times New Roman"/>
          <w:szCs w:val="20"/>
        </w:rPr>
        <w:t xml:space="preserve">. In Baum, J. R., Frese, M, &amp;Baron, R. A. (Eds.). </w:t>
      </w:r>
      <w:r w:rsidRPr="00F63CF7">
        <w:rPr>
          <w:rFonts w:ascii="Times New Roman" w:hAnsi="Times New Roman"/>
          <w:szCs w:val="20"/>
        </w:rPr>
        <w:tab/>
      </w:r>
      <w:r w:rsidRPr="00F63CF7">
        <w:rPr>
          <w:rFonts w:ascii="Times New Roman" w:hAnsi="Times New Roman"/>
          <w:i/>
          <w:szCs w:val="20"/>
        </w:rPr>
        <w:t xml:space="preserve">Psychology of entrepreneurship </w:t>
      </w:r>
      <w:r w:rsidRPr="00F63CF7">
        <w:rPr>
          <w:rFonts w:ascii="Times New Roman" w:hAnsi="Times New Roman"/>
          <w:szCs w:val="20"/>
        </w:rPr>
        <w:t>(Chapter 4) New Jersey, USA: Lawrence Erlbaum Associates, Inc.</w:t>
      </w:r>
    </w:p>
    <w:p w14:paraId="4A902F67" w14:textId="77777777" w:rsidR="00C8707D" w:rsidRPr="00F63CF7" w:rsidRDefault="00C8707D" w:rsidP="00C8707D">
      <w:pPr>
        <w:rPr>
          <w:rFonts w:ascii="Times New Roman" w:hAnsi="Times New Roman"/>
          <w:szCs w:val="20"/>
        </w:rPr>
      </w:pPr>
      <w:r w:rsidRPr="00F63CF7">
        <w:rPr>
          <w:rFonts w:ascii="Times New Roman" w:hAnsi="Times New Roman"/>
          <w:szCs w:val="20"/>
        </w:rPr>
        <w:t xml:space="preserve">Knapper, Christopher and Cropley, Arthur. (2000) </w:t>
      </w:r>
      <w:r w:rsidRPr="00F63CF7">
        <w:rPr>
          <w:rFonts w:ascii="Times New Roman" w:hAnsi="Times New Roman"/>
          <w:i/>
          <w:szCs w:val="20"/>
        </w:rPr>
        <w:t>Lifelong Learning in Higher Education</w:t>
      </w:r>
      <w:r w:rsidRPr="00F63CF7">
        <w:rPr>
          <w:rFonts w:ascii="Times New Roman" w:hAnsi="Times New Roman"/>
          <w:szCs w:val="20"/>
        </w:rPr>
        <w:t xml:space="preserve">. Koga Page Limited, </w:t>
      </w:r>
      <w:r w:rsidRPr="00F63CF7">
        <w:rPr>
          <w:rFonts w:ascii="Times New Roman" w:hAnsi="Times New Roman"/>
          <w:szCs w:val="20"/>
        </w:rPr>
        <w:tab/>
        <w:t>London</w:t>
      </w:r>
      <w:r>
        <w:rPr>
          <w:rFonts w:ascii="Times New Roman" w:hAnsi="Times New Roman"/>
          <w:szCs w:val="20"/>
        </w:rPr>
        <w:t>.</w:t>
      </w:r>
    </w:p>
    <w:p w14:paraId="18776002" w14:textId="191BCA2C" w:rsidR="00C8707D" w:rsidRPr="00F63CF7" w:rsidRDefault="00C8707D" w:rsidP="00C8707D">
      <w:pPr>
        <w:rPr>
          <w:rFonts w:ascii="Times New Roman" w:hAnsi="Times New Roman"/>
          <w:szCs w:val="20"/>
        </w:rPr>
      </w:pPr>
      <w:r w:rsidRPr="00F63CF7">
        <w:rPr>
          <w:rFonts w:ascii="Times New Roman" w:hAnsi="Times New Roman"/>
          <w:szCs w:val="20"/>
        </w:rPr>
        <w:t>Lopez, A. M. (2007, February; 2008, 2013).  ENEDA Regional Conference, Miriam College;</w:t>
      </w:r>
      <w:r>
        <w:rPr>
          <w:rFonts w:ascii="Times New Roman" w:hAnsi="Times New Roman"/>
          <w:szCs w:val="20"/>
        </w:rPr>
        <w:t xml:space="preserve"> </w:t>
      </w:r>
      <w:r w:rsidRPr="00F63CF7">
        <w:rPr>
          <w:rFonts w:ascii="Times New Roman" w:hAnsi="Times New Roman"/>
          <w:i/>
          <w:szCs w:val="20"/>
        </w:rPr>
        <w:t xml:space="preserve">Forum: Support agencies </w:t>
      </w:r>
      <w:r w:rsidRPr="00F63CF7">
        <w:rPr>
          <w:rFonts w:ascii="Times New Roman" w:hAnsi="Times New Roman"/>
          <w:i/>
          <w:szCs w:val="20"/>
        </w:rPr>
        <w:tab/>
        <w:t>involved in entrepreneurship training and development</w:t>
      </w:r>
      <w:r w:rsidRPr="00F63CF7">
        <w:rPr>
          <w:rFonts w:ascii="Times New Roman" w:hAnsi="Times New Roman"/>
          <w:szCs w:val="20"/>
        </w:rPr>
        <w:t xml:space="preserve">.  The First Roundtable Discussion on Teaching </w:t>
      </w:r>
      <w:r w:rsidRPr="00F63CF7">
        <w:rPr>
          <w:rFonts w:ascii="Times New Roman" w:hAnsi="Times New Roman"/>
          <w:szCs w:val="20"/>
        </w:rPr>
        <w:tab/>
        <w:t xml:space="preserve">Entrepreneurship in the Tertiary Level of ENEDA NCR on February 23, 2008,  Miriam College, Quezon City, </w:t>
      </w:r>
      <w:r w:rsidRPr="00F63CF7">
        <w:rPr>
          <w:rFonts w:ascii="Times New Roman" w:hAnsi="Times New Roman"/>
          <w:szCs w:val="20"/>
        </w:rPr>
        <w:tab/>
        <w:t>Philippines; 11</w:t>
      </w:r>
      <w:r w:rsidRPr="00F63CF7">
        <w:rPr>
          <w:rFonts w:ascii="Times New Roman" w:hAnsi="Times New Roman"/>
          <w:szCs w:val="20"/>
          <w:vertAlign w:val="superscript"/>
        </w:rPr>
        <w:t>th</w:t>
      </w:r>
      <w:r w:rsidRPr="00F63CF7">
        <w:rPr>
          <w:rFonts w:ascii="Times New Roman" w:hAnsi="Times New Roman"/>
          <w:szCs w:val="20"/>
        </w:rPr>
        <w:t xml:space="preserve"> ENEDA National Conference, February 8-10,2013,Iloilo City, Philippines)</w:t>
      </w:r>
    </w:p>
    <w:p w14:paraId="36AADB2F" w14:textId="77777777" w:rsidR="00C8707D" w:rsidRPr="00F63CF7" w:rsidRDefault="00C8707D" w:rsidP="00C8707D">
      <w:pPr>
        <w:rPr>
          <w:rFonts w:ascii="Times New Roman" w:hAnsi="Times New Roman"/>
          <w:szCs w:val="20"/>
        </w:rPr>
      </w:pPr>
      <w:r w:rsidRPr="00F63CF7">
        <w:rPr>
          <w:rFonts w:ascii="Times New Roman" w:hAnsi="Times New Roman"/>
          <w:szCs w:val="20"/>
        </w:rPr>
        <w:t>Newman, B. M. &amp; Newman, P. R. (2006). Development through life: A psychosocial approach (9</w:t>
      </w:r>
      <w:r w:rsidRPr="00F63CF7">
        <w:rPr>
          <w:rFonts w:ascii="Times New Roman" w:hAnsi="Times New Roman"/>
          <w:szCs w:val="20"/>
          <w:vertAlign w:val="superscript"/>
        </w:rPr>
        <w:t>th</w:t>
      </w:r>
      <w:r w:rsidRPr="00F63CF7">
        <w:rPr>
          <w:rFonts w:ascii="Times New Roman" w:hAnsi="Times New Roman"/>
          <w:szCs w:val="20"/>
        </w:rPr>
        <w:t xml:space="preserve">ed.).California, </w:t>
      </w:r>
      <w:r w:rsidRPr="00F63CF7">
        <w:rPr>
          <w:rFonts w:ascii="Times New Roman" w:hAnsi="Times New Roman"/>
          <w:szCs w:val="20"/>
        </w:rPr>
        <w:tab/>
        <w:t>USA: Thomson Wadsworth.</w:t>
      </w:r>
    </w:p>
    <w:p w14:paraId="53A7653A" w14:textId="77777777" w:rsidR="00C8707D" w:rsidRPr="00F63CF7" w:rsidRDefault="00C8707D" w:rsidP="00C8707D">
      <w:pPr>
        <w:ind w:left="360" w:hanging="360"/>
        <w:rPr>
          <w:rStyle w:val="Hyperlink"/>
          <w:rFonts w:ascii="Times" w:hAnsi="Times"/>
          <w:szCs w:val="20"/>
        </w:rPr>
      </w:pPr>
      <w:r w:rsidRPr="00F63CF7">
        <w:rPr>
          <w:rStyle w:val="Hyperlink"/>
          <w:rFonts w:ascii="Times" w:hAnsi="Times"/>
          <w:szCs w:val="20"/>
        </w:rPr>
        <w:t xml:space="preserve">Newton, Douglass. (2012). </w:t>
      </w:r>
      <w:r w:rsidRPr="00F63CF7">
        <w:rPr>
          <w:rStyle w:val="Hyperlink"/>
          <w:rFonts w:ascii="Times" w:hAnsi="Times"/>
          <w:i/>
          <w:szCs w:val="20"/>
        </w:rPr>
        <w:t>Teaching for understanding</w:t>
      </w:r>
      <w:r w:rsidRPr="00F63CF7">
        <w:rPr>
          <w:rStyle w:val="Hyperlink"/>
          <w:rFonts w:ascii="Times" w:hAnsi="Times"/>
          <w:szCs w:val="20"/>
        </w:rPr>
        <w:t>. 2</w:t>
      </w:r>
      <w:r w:rsidRPr="00F63CF7">
        <w:rPr>
          <w:rStyle w:val="Hyperlink"/>
          <w:rFonts w:ascii="Times" w:hAnsi="Times"/>
          <w:szCs w:val="20"/>
          <w:vertAlign w:val="superscript"/>
        </w:rPr>
        <w:t>nd</w:t>
      </w:r>
      <w:r w:rsidRPr="00F63CF7">
        <w:rPr>
          <w:rStyle w:val="Hyperlink"/>
          <w:rFonts w:ascii="Times" w:hAnsi="Times"/>
          <w:szCs w:val="20"/>
        </w:rPr>
        <w:t xml:space="preserve"> Edition. New York: Routledge. </w:t>
      </w:r>
    </w:p>
    <w:p w14:paraId="57E34307" w14:textId="77777777" w:rsidR="00C8707D" w:rsidRPr="00F63CF7" w:rsidRDefault="00C8707D" w:rsidP="00C8707D">
      <w:pPr>
        <w:ind w:left="360" w:hanging="360"/>
        <w:rPr>
          <w:rStyle w:val="Hyperlink"/>
          <w:rFonts w:ascii="Times" w:hAnsi="Times"/>
          <w:szCs w:val="20"/>
        </w:rPr>
      </w:pPr>
      <w:r w:rsidRPr="00F63CF7">
        <w:rPr>
          <w:rStyle w:val="Hyperlink"/>
          <w:rFonts w:ascii="Times" w:hAnsi="Times"/>
          <w:szCs w:val="20"/>
        </w:rPr>
        <w:t xml:space="preserve">Ornstein, A., &amp;Hunkins, F.. (2009). </w:t>
      </w:r>
      <w:r w:rsidRPr="00F63CF7">
        <w:rPr>
          <w:rStyle w:val="Hyperlink"/>
          <w:rFonts w:ascii="Times" w:hAnsi="Times"/>
          <w:i/>
          <w:szCs w:val="20"/>
        </w:rPr>
        <w:t>Curriculum foundations, principles, and issues</w:t>
      </w:r>
      <w:r w:rsidRPr="00F63CF7">
        <w:rPr>
          <w:rStyle w:val="Hyperlink"/>
          <w:rFonts w:ascii="Times" w:hAnsi="Times"/>
          <w:szCs w:val="20"/>
        </w:rPr>
        <w:t xml:space="preserve">. USA: Pearson Education, Inc. </w:t>
      </w:r>
    </w:p>
    <w:p w14:paraId="448F3F08" w14:textId="77777777" w:rsidR="00C8707D" w:rsidRPr="00C13560" w:rsidRDefault="00C8707D" w:rsidP="00C8707D">
      <w:pPr>
        <w:ind w:left="720" w:hanging="720"/>
        <w:rPr>
          <w:rFonts w:ascii="Times" w:hAnsi="Times"/>
          <w:szCs w:val="20"/>
        </w:rPr>
      </w:pPr>
      <w:r w:rsidRPr="00F63CF7">
        <w:rPr>
          <w:rStyle w:val="Hyperlink"/>
          <w:rFonts w:ascii="Times" w:hAnsi="Times"/>
          <w:szCs w:val="20"/>
        </w:rPr>
        <w:t xml:space="preserve">Scarborough, Norman M. (2011). </w:t>
      </w:r>
      <w:r w:rsidRPr="00F63CF7">
        <w:rPr>
          <w:rStyle w:val="Hyperlink"/>
          <w:rFonts w:ascii="Times" w:hAnsi="Times"/>
          <w:i/>
          <w:szCs w:val="20"/>
        </w:rPr>
        <w:t>Essentials of entrepreneurship and small business management</w:t>
      </w:r>
      <w:r w:rsidRPr="00F63CF7">
        <w:rPr>
          <w:rStyle w:val="Hyperlink"/>
          <w:rFonts w:ascii="Times" w:hAnsi="Times"/>
          <w:szCs w:val="20"/>
        </w:rPr>
        <w:t xml:space="preserve">. 6th Edition. England: Pearson Education Limited. </w:t>
      </w:r>
    </w:p>
    <w:p w14:paraId="4671E76E" w14:textId="77777777" w:rsidR="00C8707D" w:rsidRPr="00F63CF7" w:rsidRDefault="00C8707D" w:rsidP="00C8707D">
      <w:pPr>
        <w:rPr>
          <w:rFonts w:ascii="Times New Roman" w:hAnsi="Times New Roman"/>
          <w:szCs w:val="20"/>
        </w:rPr>
      </w:pPr>
      <w:r w:rsidRPr="00F63CF7">
        <w:rPr>
          <w:rFonts w:ascii="Times New Roman" w:hAnsi="Times New Roman"/>
          <w:szCs w:val="20"/>
        </w:rPr>
        <w:t>Serrano, M. L. (2008, February).</w:t>
      </w:r>
      <w:r w:rsidRPr="00F63CF7">
        <w:rPr>
          <w:rFonts w:ascii="Times New Roman" w:hAnsi="Times New Roman"/>
          <w:i/>
          <w:szCs w:val="20"/>
        </w:rPr>
        <w:t>Entrepreneurship Program of Miriam College</w:t>
      </w:r>
      <w:r w:rsidRPr="00F63CF7">
        <w:rPr>
          <w:rFonts w:ascii="Times New Roman" w:hAnsi="Times New Roman"/>
          <w:szCs w:val="20"/>
        </w:rPr>
        <w:t xml:space="preserve">.First </w:t>
      </w:r>
      <w:r w:rsidRPr="00F63CF7">
        <w:rPr>
          <w:rFonts w:ascii="Times New Roman" w:hAnsi="Times New Roman"/>
          <w:szCs w:val="20"/>
        </w:rPr>
        <w:tab/>
        <w:t xml:space="preserve">Regional Conference of </w:t>
      </w:r>
      <w:r w:rsidRPr="00F63CF7">
        <w:rPr>
          <w:rFonts w:ascii="Times New Roman" w:hAnsi="Times New Roman"/>
          <w:szCs w:val="20"/>
        </w:rPr>
        <w:tab/>
        <w:t>ENEDA and YES NCR, February 2008, Miriam College, Quezon City, Philippines.</w:t>
      </w:r>
    </w:p>
    <w:p w14:paraId="1AC8326B" w14:textId="77777777" w:rsidR="00C8707D" w:rsidRDefault="00C8707D" w:rsidP="00C8707D">
      <w:pPr>
        <w:rPr>
          <w:rFonts w:ascii="Times New Roman" w:hAnsi="Times New Roman"/>
          <w:szCs w:val="20"/>
        </w:rPr>
      </w:pPr>
      <w:r>
        <w:rPr>
          <w:rFonts w:ascii="Times New Roman" w:hAnsi="Times New Roman"/>
          <w:szCs w:val="20"/>
        </w:rPr>
        <w:lastRenderedPageBreak/>
        <w:t>Tomlinson, Carol A. (</w:t>
      </w:r>
      <w:r w:rsidRPr="00C13560">
        <w:rPr>
          <w:rFonts w:ascii="Times New Roman" w:hAnsi="Times New Roman"/>
          <w:szCs w:val="20"/>
        </w:rPr>
        <w:t>2008</w:t>
      </w:r>
      <w:r>
        <w:rPr>
          <w:rFonts w:ascii="Times New Roman" w:hAnsi="Times New Roman"/>
          <w:szCs w:val="20"/>
        </w:rPr>
        <w:t xml:space="preserve">) </w:t>
      </w:r>
      <w:r>
        <w:rPr>
          <w:rFonts w:ascii="Times New Roman" w:hAnsi="Times New Roman"/>
          <w:i/>
          <w:szCs w:val="20"/>
        </w:rPr>
        <w:t>D</w:t>
      </w:r>
      <w:r w:rsidRPr="00C13560">
        <w:rPr>
          <w:rFonts w:ascii="Times New Roman" w:hAnsi="Times New Roman"/>
          <w:i/>
          <w:szCs w:val="20"/>
        </w:rPr>
        <w:t>ifferentiated curriculum, program, learner</w:t>
      </w:r>
      <w:r>
        <w:rPr>
          <w:rFonts w:ascii="Times New Roman" w:hAnsi="Times New Roman"/>
          <w:szCs w:val="20"/>
        </w:rPr>
        <w:t>. ASCD , USA.</w:t>
      </w:r>
    </w:p>
    <w:p w14:paraId="0D42E2FA" w14:textId="77777777" w:rsidR="00C8707D" w:rsidRPr="00C13560" w:rsidRDefault="00C8707D" w:rsidP="00C8707D">
      <w:pPr>
        <w:rPr>
          <w:rFonts w:ascii="Times New Roman" w:hAnsi="Times New Roman"/>
          <w:szCs w:val="20"/>
        </w:rPr>
      </w:pPr>
      <w:r>
        <w:rPr>
          <w:rFonts w:ascii="Times New Roman" w:hAnsi="Times New Roman"/>
          <w:szCs w:val="20"/>
        </w:rPr>
        <w:t>Tomlinson, Carol, A.; Imbeau, Marcia B. (2011).</w:t>
      </w:r>
      <w:r>
        <w:rPr>
          <w:rFonts w:ascii="Times New Roman" w:hAnsi="Times New Roman"/>
          <w:i/>
          <w:szCs w:val="20"/>
        </w:rPr>
        <w:t>Leading and managing a differentiated classroom.</w:t>
      </w:r>
      <w:r>
        <w:rPr>
          <w:rFonts w:ascii="Times New Roman" w:hAnsi="Times New Roman"/>
          <w:szCs w:val="20"/>
        </w:rPr>
        <w:t xml:space="preserve"> ASCD USA</w:t>
      </w:r>
    </w:p>
    <w:p w14:paraId="5A0A5BD3" w14:textId="77777777" w:rsidR="00C8707D" w:rsidRPr="00F63CF7" w:rsidRDefault="00C8707D" w:rsidP="00C8707D">
      <w:pPr>
        <w:rPr>
          <w:rFonts w:ascii="Times New Roman" w:eastAsia="Times New Roman" w:hAnsi="Times New Roman"/>
          <w:szCs w:val="20"/>
          <w:lang w:bidi="x-none"/>
        </w:rPr>
      </w:pPr>
      <w:r w:rsidRPr="00F63CF7">
        <w:rPr>
          <w:rFonts w:ascii="Times New Roman" w:hAnsi="Times New Roman"/>
          <w:szCs w:val="20"/>
        </w:rPr>
        <w:t xml:space="preserve">Viloria, P. V. (2008, November). </w:t>
      </w:r>
      <w:r w:rsidRPr="00F63CF7">
        <w:rPr>
          <w:rFonts w:ascii="Times New Roman" w:hAnsi="Times New Roman"/>
          <w:i/>
          <w:szCs w:val="20"/>
        </w:rPr>
        <w:t xml:space="preserve">The challenge for educators: How can we make our entrepreneurship education </w:t>
      </w:r>
      <w:r w:rsidRPr="00F63CF7">
        <w:rPr>
          <w:rFonts w:ascii="Times New Roman" w:hAnsi="Times New Roman"/>
          <w:i/>
          <w:szCs w:val="20"/>
        </w:rPr>
        <w:tab/>
        <w:t>distinct?</w:t>
      </w:r>
      <w:r>
        <w:rPr>
          <w:rFonts w:ascii="Times New Roman" w:hAnsi="Times New Roman"/>
          <w:i/>
          <w:szCs w:val="20"/>
        </w:rPr>
        <w:t xml:space="preserve"> </w:t>
      </w:r>
      <w:r w:rsidRPr="00F63CF7">
        <w:rPr>
          <w:rFonts w:ascii="Times New Roman" w:hAnsi="Times New Roman"/>
          <w:szCs w:val="20"/>
        </w:rPr>
        <w:t xml:space="preserve">Reaction paper presented at the First Regional Conference of ENEDA and YES NCR, Miriam College, </w:t>
      </w:r>
      <w:r w:rsidRPr="00F63CF7">
        <w:rPr>
          <w:rFonts w:ascii="Times New Roman" w:hAnsi="Times New Roman"/>
          <w:szCs w:val="20"/>
        </w:rPr>
        <w:tab/>
        <w:t>Quezon City, Philippines.</w:t>
      </w:r>
    </w:p>
    <w:p w14:paraId="5A7180AC" w14:textId="77777777" w:rsidR="00C8707D" w:rsidRPr="00F63CF7" w:rsidRDefault="00C8707D" w:rsidP="00C8707D">
      <w:pPr>
        <w:ind w:left="720" w:hanging="720"/>
        <w:rPr>
          <w:rStyle w:val="Hyperlink"/>
          <w:rFonts w:ascii="Times" w:hAnsi="Times"/>
          <w:szCs w:val="20"/>
        </w:rPr>
      </w:pPr>
      <w:r w:rsidRPr="00F63CF7">
        <w:rPr>
          <w:rStyle w:val="Hyperlink"/>
          <w:rFonts w:ascii="Times" w:hAnsi="Times"/>
          <w:szCs w:val="20"/>
        </w:rPr>
        <w:t xml:space="preserve">Weihrich, Heinz. Cannice, Mark. Koontz, Harold. (2009). </w:t>
      </w:r>
      <w:r w:rsidRPr="00F63CF7">
        <w:rPr>
          <w:rStyle w:val="Hyperlink"/>
          <w:rFonts w:ascii="Times" w:hAnsi="Times"/>
          <w:i/>
          <w:szCs w:val="20"/>
        </w:rPr>
        <w:t>Management: A Global and Entrepreneurial Perspective</w:t>
      </w:r>
      <w:r w:rsidRPr="00F63CF7">
        <w:rPr>
          <w:rStyle w:val="Hyperlink"/>
          <w:rFonts w:ascii="Times" w:hAnsi="Times"/>
          <w:szCs w:val="20"/>
        </w:rPr>
        <w:t xml:space="preserve">. New Delhi:  Mc-Graw Hill Education Asia. </w:t>
      </w:r>
    </w:p>
    <w:p w14:paraId="4F622A37" w14:textId="77777777" w:rsidR="00C8707D" w:rsidRPr="00F63CF7" w:rsidRDefault="00C8707D" w:rsidP="00C8707D">
      <w:pPr>
        <w:ind w:left="720" w:hanging="720"/>
        <w:rPr>
          <w:rFonts w:ascii="Times New Roman" w:hAnsi="Times New Roman"/>
          <w:szCs w:val="20"/>
        </w:rPr>
      </w:pPr>
      <w:r w:rsidRPr="00F63CF7">
        <w:rPr>
          <w:rFonts w:ascii="Times New Roman" w:hAnsi="Times New Roman"/>
          <w:szCs w:val="20"/>
        </w:rPr>
        <w:t>Wennekers, A.R.M. And A.R. Thurik (1999).</w:t>
      </w:r>
      <w:r>
        <w:rPr>
          <w:rFonts w:ascii="Times New Roman" w:hAnsi="Times New Roman"/>
          <w:szCs w:val="20"/>
        </w:rPr>
        <w:t xml:space="preserve"> </w:t>
      </w:r>
      <w:r w:rsidRPr="00F63CF7">
        <w:rPr>
          <w:rFonts w:ascii="Times New Roman" w:hAnsi="Times New Roman"/>
          <w:i/>
          <w:szCs w:val="20"/>
        </w:rPr>
        <w:t>Linking entrepreneurship and economic growth</w:t>
      </w:r>
      <w:r w:rsidRPr="00F63CF7">
        <w:rPr>
          <w:rFonts w:ascii="Times New Roman" w:hAnsi="Times New Roman"/>
          <w:szCs w:val="20"/>
        </w:rPr>
        <w:t xml:space="preserve">. Small Business Economics 13(1) </w:t>
      </w:r>
    </w:p>
    <w:p w14:paraId="03FA50C2" w14:textId="77777777" w:rsidR="00C8707D" w:rsidRPr="00F63CF7" w:rsidRDefault="00C8707D" w:rsidP="00C8707D">
      <w:pPr>
        <w:ind w:left="360" w:hanging="360"/>
        <w:rPr>
          <w:rStyle w:val="Hyperlink"/>
          <w:rFonts w:ascii="Times" w:hAnsi="Times"/>
          <w:szCs w:val="20"/>
        </w:rPr>
      </w:pPr>
      <w:r w:rsidRPr="00F63CF7">
        <w:rPr>
          <w:rStyle w:val="Hyperlink"/>
          <w:rFonts w:ascii="Times" w:hAnsi="Times"/>
          <w:szCs w:val="20"/>
        </w:rPr>
        <w:t>Wiles, Jon. (2005).</w:t>
      </w:r>
      <w:r w:rsidRPr="00F63CF7">
        <w:rPr>
          <w:rStyle w:val="Hyperlink"/>
          <w:rFonts w:ascii="Times" w:hAnsi="Times"/>
          <w:i/>
          <w:szCs w:val="20"/>
        </w:rPr>
        <w:t>Curriculum essentials</w:t>
      </w:r>
      <w:r w:rsidRPr="00F63CF7">
        <w:rPr>
          <w:rStyle w:val="Hyperlink"/>
          <w:rFonts w:ascii="Times" w:hAnsi="Times"/>
          <w:szCs w:val="20"/>
        </w:rPr>
        <w:t>. 2</w:t>
      </w:r>
      <w:r w:rsidRPr="00F63CF7">
        <w:rPr>
          <w:rStyle w:val="Hyperlink"/>
          <w:rFonts w:ascii="Times" w:hAnsi="Times"/>
          <w:szCs w:val="20"/>
          <w:vertAlign w:val="superscript"/>
        </w:rPr>
        <w:t>nd</w:t>
      </w:r>
      <w:r w:rsidRPr="00F63CF7">
        <w:rPr>
          <w:rStyle w:val="Hyperlink"/>
          <w:rFonts w:ascii="Times" w:hAnsi="Times"/>
          <w:szCs w:val="20"/>
        </w:rPr>
        <w:t xml:space="preserve"> Edition. USA: Pearson Education, Inc. </w:t>
      </w:r>
    </w:p>
    <w:p w14:paraId="34F8CE9C" w14:textId="77777777" w:rsidR="00C8707D" w:rsidRPr="00CA3ECA" w:rsidRDefault="00C8707D" w:rsidP="00C8707D">
      <w:pPr>
        <w:rPr>
          <w:rFonts w:ascii="Times New Roman" w:hAnsi="Times New Roman"/>
          <w:b/>
          <w:szCs w:val="20"/>
        </w:rPr>
      </w:pPr>
      <w:r w:rsidRPr="00CA3ECA">
        <w:rPr>
          <w:rFonts w:ascii="Times New Roman" w:hAnsi="Times New Roman"/>
          <w:b/>
          <w:szCs w:val="20"/>
        </w:rPr>
        <w:t>Interviews/Consultative meetings/Roundtable Discussions</w:t>
      </w:r>
      <w:r w:rsidR="00C73A14">
        <w:rPr>
          <w:rFonts w:ascii="Times New Roman" w:hAnsi="Times New Roman"/>
          <w:b/>
          <w:szCs w:val="20"/>
        </w:rPr>
        <w:t>/Presentation</w:t>
      </w:r>
      <w:r w:rsidRPr="00CA3ECA">
        <w:rPr>
          <w:rFonts w:ascii="Times New Roman" w:hAnsi="Times New Roman"/>
          <w:b/>
          <w:szCs w:val="20"/>
        </w:rPr>
        <w:t>:</w:t>
      </w:r>
    </w:p>
    <w:p w14:paraId="481B0FFC" w14:textId="77777777" w:rsidR="00C8707D" w:rsidRPr="00CA3ECA" w:rsidRDefault="00C8707D" w:rsidP="00C8707D">
      <w:pPr>
        <w:rPr>
          <w:rFonts w:ascii="Times New Roman" w:hAnsi="Times New Roman"/>
          <w:szCs w:val="20"/>
        </w:rPr>
      </w:pPr>
      <w:r w:rsidRPr="00CA3ECA">
        <w:rPr>
          <w:rFonts w:ascii="Times New Roman" w:hAnsi="Times New Roman"/>
          <w:szCs w:val="20"/>
        </w:rPr>
        <w:t>Diñozo, Percival G. NFTE Educated Teacher, Bronx, NY USA, May 14, 2013</w:t>
      </w:r>
      <w:r>
        <w:rPr>
          <w:rFonts w:ascii="Times New Roman" w:hAnsi="Times New Roman"/>
          <w:szCs w:val="20"/>
        </w:rPr>
        <w:t>.</w:t>
      </w:r>
    </w:p>
    <w:p w14:paraId="5141242B" w14:textId="77777777" w:rsidR="00C8707D" w:rsidRPr="00CA3ECA" w:rsidRDefault="00C8707D" w:rsidP="00C8707D">
      <w:pPr>
        <w:rPr>
          <w:rFonts w:ascii="Times New Roman" w:hAnsi="Times New Roman"/>
          <w:szCs w:val="20"/>
        </w:rPr>
      </w:pPr>
      <w:r w:rsidRPr="00CA3ECA">
        <w:rPr>
          <w:rFonts w:ascii="Times New Roman" w:hAnsi="Times New Roman"/>
          <w:szCs w:val="20"/>
        </w:rPr>
        <w:t>Lewis, Loida Nicolas, Beatrice , Lexington, NY, USA, May 12, 2013</w:t>
      </w:r>
      <w:r>
        <w:rPr>
          <w:rFonts w:ascii="Times New Roman" w:hAnsi="Times New Roman"/>
          <w:szCs w:val="20"/>
        </w:rPr>
        <w:t>.</w:t>
      </w:r>
    </w:p>
    <w:p w14:paraId="4B15557F" w14:textId="77777777" w:rsidR="00C8707D" w:rsidRDefault="00C8707D" w:rsidP="00C8707D">
      <w:pPr>
        <w:ind w:left="720" w:hanging="720"/>
        <w:rPr>
          <w:rFonts w:ascii="Times New Roman" w:hAnsi="Times New Roman"/>
          <w:szCs w:val="20"/>
        </w:rPr>
      </w:pPr>
      <w:r w:rsidRPr="00CA3ECA">
        <w:rPr>
          <w:rFonts w:ascii="Times New Roman" w:hAnsi="Times New Roman"/>
          <w:szCs w:val="20"/>
        </w:rPr>
        <w:t xml:space="preserve">Yusof, Zulkarnain; </w:t>
      </w:r>
      <w:r>
        <w:rPr>
          <w:rFonts w:ascii="Times New Roman" w:hAnsi="Times New Roman"/>
          <w:szCs w:val="20"/>
        </w:rPr>
        <w:t xml:space="preserve">RoslanAb </w:t>
      </w:r>
      <w:r w:rsidRPr="00CA3ECA">
        <w:rPr>
          <w:rFonts w:ascii="Times New Roman" w:hAnsi="Times New Roman"/>
          <w:szCs w:val="20"/>
        </w:rPr>
        <w:t xml:space="preserve">Rahim, Nik Ismail, Nik Nor, </w:t>
      </w:r>
      <w:r>
        <w:rPr>
          <w:rFonts w:ascii="Times New Roman" w:hAnsi="Times New Roman"/>
          <w:szCs w:val="20"/>
        </w:rPr>
        <w:t xml:space="preserve">Maria Luisa B. </w:t>
      </w:r>
      <w:r w:rsidRPr="00CA3ECA">
        <w:rPr>
          <w:rFonts w:ascii="Times New Roman" w:hAnsi="Times New Roman"/>
          <w:szCs w:val="20"/>
        </w:rPr>
        <w:t xml:space="preserve">Gatchalian, </w:t>
      </w:r>
      <w:r>
        <w:rPr>
          <w:rFonts w:ascii="Times New Roman" w:hAnsi="Times New Roman"/>
          <w:szCs w:val="20"/>
        </w:rPr>
        <w:t xml:space="preserve">Rodolfo P. </w:t>
      </w:r>
      <w:r w:rsidRPr="00CA3ECA">
        <w:rPr>
          <w:rFonts w:ascii="Times New Roman" w:hAnsi="Times New Roman"/>
          <w:szCs w:val="20"/>
        </w:rPr>
        <w:t xml:space="preserve">Ang, </w:t>
      </w:r>
      <w:r>
        <w:rPr>
          <w:rFonts w:ascii="Times New Roman" w:hAnsi="Times New Roman"/>
          <w:szCs w:val="20"/>
        </w:rPr>
        <w:t xml:space="preserve">Glenda E. </w:t>
      </w:r>
      <w:r w:rsidRPr="00CA3ECA">
        <w:rPr>
          <w:rFonts w:ascii="Times New Roman" w:hAnsi="Times New Roman"/>
          <w:szCs w:val="20"/>
        </w:rPr>
        <w:t>Fortez,</w:t>
      </w:r>
      <w:r>
        <w:rPr>
          <w:rFonts w:ascii="Times New Roman" w:hAnsi="Times New Roman"/>
          <w:szCs w:val="20"/>
        </w:rPr>
        <w:t xml:space="preserve"> Antonio M. Lopez.</w:t>
      </w:r>
      <w:r w:rsidRPr="00CA3ECA">
        <w:rPr>
          <w:rFonts w:ascii="Times New Roman" w:hAnsi="Times New Roman"/>
          <w:szCs w:val="20"/>
        </w:rPr>
        <w:t xml:space="preserve">  Roundtable Discussion on Collaboration and Exchange with ENEDA and UiTMMalaysia</w:t>
      </w:r>
      <w:r>
        <w:rPr>
          <w:rFonts w:ascii="Times New Roman" w:hAnsi="Times New Roman"/>
          <w:szCs w:val="20"/>
        </w:rPr>
        <w:t>.</w:t>
      </w:r>
      <w:r w:rsidRPr="00CA3ECA">
        <w:rPr>
          <w:rFonts w:ascii="Times New Roman" w:hAnsi="Times New Roman"/>
          <w:szCs w:val="20"/>
        </w:rPr>
        <w:t xml:space="preserve"> 11</w:t>
      </w:r>
      <w:r w:rsidRPr="00CA3ECA">
        <w:rPr>
          <w:rFonts w:ascii="Times New Roman" w:hAnsi="Times New Roman"/>
          <w:szCs w:val="20"/>
          <w:vertAlign w:val="superscript"/>
        </w:rPr>
        <w:t>th</w:t>
      </w:r>
      <w:r w:rsidRPr="00CA3ECA">
        <w:rPr>
          <w:rFonts w:ascii="Times New Roman" w:hAnsi="Times New Roman"/>
          <w:szCs w:val="20"/>
        </w:rPr>
        <w:t>ENEDA National Conference, February 8-10, 2013, Iloilo City, Philippines</w:t>
      </w:r>
      <w:r>
        <w:rPr>
          <w:rFonts w:ascii="Times New Roman" w:hAnsi="Times New Roman"/>
          <w:szCs w:val="20"/>
        </w:rPr>
        <w:t>.</w:t>
      </w:r>
      <w:r w:rsidRPr="00CA3ECA">
        <w:rPr>
          <w:rFonts w:ascii="Times New Roman" w:hAnsi="Times New Roman"/>
          <w:szCs w:val="20"/>
        </w:rPr>
        <w:t xml:space="preserve">  </w:t>
      </w:r>
    </w:p>
    <w:p w14:paraId="0C7DB4BE" w14:textId="77777777" w:rsidR="0048308D" w:rsidRDefault="0048308D" w:rsidP="00C8707D">
      <w:pPr>
        <w:ind w:left="720" w:hanging="720"/>
        <w:rPr>
          <w:rFonts w:ascii="Times New Roman" w:hAnsi="Times New Roman"/>
          <w:szCs w:val="20"/>
        </w:rPr>
      </w:pPr>
      <w:r>
        <w:rPr>
          <w:rFonts w:ascii="Times New Roman" w:hAnsi="Times New Roman"/>
          <w:szCs w:val="20"/>
        </w:rPr>
        <w:t>SERDEF, BEST</w:t>
      </w:r>
      <w:r w:rsidR="00C73A14">
        <w:rPr>
          <w:rFonts w:ascii="Times New Roman" w:hAnsi="Times New Roman"/>
          <w:szCs w:val="20"/>
        </w:rPr>
        <w:t xml:space="preserve"> Program. Res</w:t>
      </w:r>
      <w:r>
        <w:rPr>
          <w:rFonts w:ascii="Times New Roman" w:hAnsi="Times New Roman"/>
          <w:szCs w:val="20"/>
        </w:rPr>
        <w:t>u</w:t>
      </w:r>
      <w:r w:rsidR="00C73A14">
        <w:rPr>
          <w:rFonts w:ascii="Times New Roman" w:hAnsi="Times New Roman"/>
          <w:szCs w:val="20"/>
        </w:rPr>
        <w:t>rreccion, Angelita B., Lavador, Serenidad, F., Fajardo, PhD. Herminia R., October 11, 2012, UP ISSI, UP Diliman, Quezon City Philippines</w:t>
      </w:r>
    </w:p>
    <w:p w14:paraId="4D8B9B10" w14:textId="77777777" w:rsidR="00C73A14" w:rsidRPr="00CA3ECA" w:rsidRDefault="00C73A14" w:rsidP="00C8707D">
      <w:pPr>
        <w:ind w:left="720" w:hanging="720"/>
        <w:rPr>
          <w:rFonts w:ascii="Times New Roman" w:hAnsi="Times New Roman"/>
          <w:szCs w:val="20"/>
        </w:rPr>
      </w:pPr>
    </w:p>
    <w:p w14:paraId="7FC89DEF" w14:textId="77777777" w:rsidR="00C8707D" w:rsidRPr="00CA3ECA" w:rsidRDefault="00C8707D" w:rsidP="00C8707D">
      <w:pPr>
        <w:ind w:left="567"/>
        <w:jc w:val="both"/>
        <w:rPr>
          <w:rFonts w:ascii="Times New Roman" w:hAnsi="Times New Roman"/>
          <w:b/>
          <w:szCs w:val="20"/>
        </w:rPr>
      </w:pPr>
    </w:p>
    <w:p w14:paraId="4E5FD3F5" w14:textId="77777777" w:rsidR="00273BA6" w:rsidRDefault="00273BA6"/>
    <w:sectPr w:rsidR="00273BA6" w:rsidSect="00C8707D">
      <w:headerReference w:type="default" r:id="rId20"/>
      <w:footerReference w:type="even" r:id="rId21"/>
      <w:footerReference w:type="default" r:id="rId22"/>
      <w:pgSz w:w="12240" w:h="15840"/>
      <w:pgMar w:top="1134" w:right="1418"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A27FE" w14:textId="77777777" w:rsidR="00342C65" w:rsidRDefault="00342C65">
      <w:pPr>
        <w:spacing w:after="0"/>
      </w:pPr>
      <w:r>
        <w:separator/>
      </w:r>
    </w:p>
  </w:endnote>
  <w:endnote w:type="continuationSeparator" w:id="0">
    <w:p w14:paraId="50710A6E" w14:textId="77777777" w:rsidR="00342C65" w:rsidRDefault="00342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halkboard">
    <w:altName w:val="Marig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Helvetica Neue">
    <w:charset w:val="00"/>
    <w:family w:val="auto"/>
    <w:pitch w:val="variable"/>
    <w:sig w:usb0="8000006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E74CD" w14:textId="77777777" w:rsidR="0048308D" w:rsidRDefault="0048308D" w:rsidP="00C87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A14">
      <w:rPr>
        <w:rStyle w:val="PageNumber"/>
        <w:noProof/>
      </w:rPr>
      <w:t>15</w:t>
    </w:r>
    <w:r>
      <w:rPr>
        <w:rStyle w:val="PageNumber"/>
      </w:rPr>
      <w:fldChar w:fldCharType="end"/>
    </w:r>
  </w:p>
  <w:p w14:paraId="2D33BC3C" w14:textId="77777777" w:rsidR="0048308D" w:rsidRDefault="0048308D" w:rsidP="00C87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80681"/>
      <w:docPartObj>
        <w:docPartGallery w:val="Page Numbers (Bottom of Page)"/>
        <w:docPartUnique/>
      </w:docPartObj>
    </w:sdtPr>
    <w:sdtEndPr>
      <w:rPr>
        <w:noProof/>
      </w:rPr>
    </w:sdtEndPr>
    <w:sdtContent>
      <w:p w14:paraId="61C99FF0" w14:textId="002423D4" w:rsidR="00670419" w:rsidRDefault="00670419">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03A7DEF7" w14:textId="77777777" w:rsidR="0048308D" w:rsidRDefault="0048308D" w:rsidP="00C870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10F24" w14:textId="77777777" w:rsidR="00342C65" w:rsidRDefault="00342C65">
      <w:pPr>
        <w:spacing w:after="0"/>
      </w:pPr>
      <w:r>
        <w:separator/>
      </w:r>
    </w:p>
  </w:footnote>
  <w:footnote w:type="continuationSeparator" w:id="0">
    <w:p w14:paraId="3C4DF08A" w14:textId="77777777" w:rsidR="00342C65" w:rsidRDefault="00342C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69F68" w14:textId="734D1AE6" w:rsidR="00670419" w:rsidRDefault="00670419">
    <w:pPr>
      <w:pStyle w:val="Header"/>
    </w:pPr>
  </w:p>
  <w:p w14:paraId="751AF963" w14:textId="77777777" w:rsidR="00670419" w:rsidRDefault="00670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04AF6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1"/>
      <w:lvlText w:val=""/>
      <w:lvlJc w:val="left"/>
      <w:pPr>
        <w:tabs>
          <w:tab w:val="num" w:pos="720"/>
        </w:tabs>
        <w:ind w:left="1080" w:hanging="360"/>
      </w:pPr>
      <w:rPr>
        <w:rFonts w:ascii="Symbol" w:hAnsi="Symbol" w:hint="default"/>
      </w:rPr>
    </w:lvl>
    <w:lvl w:ilvl="2">
      <w:start w:val="1"/>
      <w:numFmt w:val="bullet"/>
      <w:pStyle w:val="NoteLevel2"/>
      <w:lvlText w:val="o"/>
      <w:lvlJc w:val="left"/>
      <w:pPr>
        <w:tabs>
          <w:tab w:val="num" w:pos="1440"/>
        </w:tabs>
        <w:ind w:left="1800" w:hanging="360"/>
      </w:pPr>
      <w:rPr>
        <w:rFonts w:ascii="Courier New" w:hAnsi="Courier New" w:hint="default"/>
      </w:rPr>
    </w:lvl>
    <w:lvl w:ilvl="3">
      <w:start w:val="1"/>
      <w:numFmt w:val="bullet"/>
      <w:pStyle w:val="NoteLevel3"/>
      <w:lvlText w:val=""/>
      <w:lvlJc w:val="left"/>
      <w:pPr>
        <w:tabs>
          <w:tab w:val="num" w:pos="2160"/>
        </w:tabs>
        <w:ind w:left="2520" w:hanging="360"/>
      </w:pPr>
      <w:rPr>
        <w:rFonts w:ascii="Wingdings" w:hAnsi="Wingdings" w:hint="default"/>
      </w:rPr>
    </w:lvl>
    <w:lvl w:ilvl="4">
      <w:start w:val="1"/>
      <w:numFmt w:val="bullet"/>
      <w:pStyle w:val="NoteLevel4"/>
      <w:lvlText w:val=""/>
      <w:lvlJc w:val="left"/>
      <w:pPr>
        <w:tabs>
          <w:tab w:val="num" w:pos="2880"/>
        </w:tabs>
        <w:ind w:left="3240" w:hanging="360"/>
      </w:pPr>
      <w:rPr>
        <w:rFonts w:ascii="Wingdings" w:hAnsi="Wingdings" w:hint="default"/>
      </w:rPr>
    </w:lvl>
    <w:lvl w:ilvl="5">
      <w:start w:val="1"/>
      <w:numFmt w:val="bullet"/>
      <w:pStyle w:val="NoteLevel5"/>
      <w:lvlText w:val=""/>
      <w:lvlJc w:val="left"/>
      <w:pPr>
        <w:tabs>
          <w:tab w:val="num" w:pos="3600"/>
        </w:tabs>
        <w:ind w:left="3960" w:hanging="360"/>
      </w:pPr>
      <w:rPr>
        <w:rFonts w:ascii="Symbol" w:hAnsi="Symbol" w:hint="default"/>
      </w:rPr>
    </w:lvl>
    <w:lvl w:ilvl="6">
      <w:start w:val="1"/>
      <w:numFmt w:val="bullet"/>
      <w:pStyle w:val="NoteLevel6"/>
      <w:lvlText w:val="o"/>
      <w:lvlJc w:val="left"/>
      <w:pPr>
        <w:tabs>
          <w:tab w:val="num" w:pos="4320"/>
        </w:tabs>
        <w:ind w:left="4680" w:hanging="360"/>
      </w:pPr>
      <w:rPr>
        <w:rFonts w:ascii="Courier New" w:hAnsi="Courier New" w:hint="default"/>
      </w:rPr>
    </w:lvl>
    <w:lvl w:ilvl="7">
      <w:start w:val="1"/>
      <w:numFmt w:val="bullet"/>
      <w:pStyle w:val="NoteLevel7"/>
      <w:lvlText w:val=""/>
      <w:lvlJc w:val="left"/>
      <w:pPr>
        <w:tabs>
          <w:tab w:val="num" w:pos="5040"/>
        </w:tabs>
        <w:ind w:left="5400" w:hanging="360"/>
      </w:pPr>
      <w:rPr>
        <w:rFonts w:ascii="Wingdings" w:hAnsi="Wingdings" w:hint="default"/>
      </w:rPr>
    </w:lvl>
    <w:lvl w:ilvl="8">
      <w:start w:val="1"/>
      <w:numFmt w:val="bullet"/>
      <w:pStyle w:val="NoteLevel8"/>
      <w:lvlText w:val=""/>
      <w:lvlJc w:val="left"/>
      <w:pPr>
        <w:tabs>
          <w:tab w:val="num" w:pos="5760"/>
        </w:tabs>
        <w:ind w:left="6120" w:hanging="360"/>
      </w:pPr>
      <w:rPr>
        <w:rFonts w:ascii="Wingdings" w:hAnsi="Wingdings" w:hint="default"/>
      </w:rPr>
    </w:lvl>
  </w:abstractNum>
  <w:abstractNum w:abstractNumId="1">
    <w:nsid w:val="00E63775"/>
    <w:multiLevelType w:val="hybridMultilevel"/>
    <w:tmpl w:val="274E67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B1F51A6"/>
    <w:multiLevelType w:val="hybridMultilevel"/>
    <w:tmpl w:val="3A4A9BA6"/>
    <w:lvl w:ilvl="0" w:tplc="971224D6">
      <w:start w:val="1"/>
      <w:numFmt w:val="bullet"/>
      <w:lvlText w:val="•"/>
      <w:lvlJc w:val="left"/>
      <w:pPr>
        <w:tabs>
          <w:tab w:val="num" w:pos="720"/>
        </w:tabs>
        <w:ind w:left="720" w:hanging="360"/>
      </w:pPr>
      <w:rPr>
        <w:rFonts w:ascii="Times" w:hAnsi="Times" w:hint="default"/>
      </w:rPr>
    </w:lvl>
    <w:lvl w:ilvl="1" w:tplc="840C67AA" w:tentative="1">
      <w:start w:val="1"/>
      <w:numFmt w:val="bullet"/>
      <w:lvlText w:val="•"/>
      <w:lvlJc w:val="left"/>
      <w:pPr>
        <w:tabs>
          <w:tab w:val="num" w:pos="1440"/>
        </w:tabs>
        <w:ind w:left="1440" w:hanging="360"/>
      </w:pPr>
      <w:rPr>
        <w:rFonts w:ascii="Times" w:hAnsi="Times" w:hint="default"/>
      </w:rPr>
    </w:lvl>
    <w:lvl w:ilvl="2" w:tplc="6ED08B9C" w:tentative="1">
      <w:start w:val="1"/>
      <w:numFmt w:val="bullet"/>
      <w:lvlText w:val="•"/>
      <w:lvlJc w:val="left"/>
      <w:pPr>
        <w:tabs>
          <w:tab w:val="num" w:pos="2160"/>
        </w:tabs>
        <w:ind w:left="2160" w:hanging="360"/>
      </w:pPr>
      <w:rPr>
        <w:rFonts w:ascii="Times" w:hAnsi="Times" w:hint="default"/>
      </w:rPr>
    </w:lvl>
    <w:lvl w:ilvl="3" w:tplc="47889A2C" w:tentative="1">
      <w:start w:val="1"/>
      <w:numFmt w:val="bullet"/>
      <w:lvlText w:val="•"/>
      <w:lvlJc w:val="left"/>
      <w:pPr>
        <w:tabs>
          <w:tab w:val="num" w:pos="2880"/>
        </w:tabs>
        <w:ind w:left="2880" w:hanging="360"/>
      </w:pPr>
      <w:rPr>
        <w:rFonts w:ascii="Times" w:hAnsi="Times" w:hint="default"/>
      </w:rPr>
    </w:lvl>
    <w:lvl w:ilvl="4" w:tplc="0C880AA4" w:tentative="1">
      <w:start w:val="1"/>
      <w:numFmt w:val="bullet"/>
      <w:lvlText w:val="•"/>
      <w:lvlJc w:val="left"/>
      <w:pPr>
        <w:tabs>
          <w:tab w:val="num" w:pos="3600"/>
        </w:tabs>
        <w:ind w:left="3600" w:hanging="360"/>
      </w:pPr>
      <w:rPr>
        <w:rFonts w:ascii="Times" w:hAnsi="Times" w:hint="default"/>
      </w:rPr>
    </w:lvl>
    <w:lvl w:ilvl="5" w:tplc="905EE838" w:tentative="1">
      <w:start w:val="1"/>
      <w:numFmt w:val="bullet"/>
      <w:lvlText w:val="•"/>
      <w:lvlJc w:val="left"/>
      <w:pPr>
        <w:tabs>
          <w:tab w:val="num" w:pos="4320"/>
        </w:tabs>
        <w:ind w:left="4320" w:hanging="360"/>
      </w:pPr>
      <w:rPr>
        <w:rFonts w:ascii="Times" w:hAnsi="Times" w:hint="default"/>
      </w:rPr>
    </w:lvl>
    <w:lvl w:ilvl="6" w:tplc="5F7A4260" w:tentative="1">
      <w:start w:val="1"/>
      <w:numFmt w:val="bullet"/>
      <w:lvlText w:val="•"/>
      <w:lvlJc w:val="left"/>
      <w:pPr>
        <w:tabs>
          <w:tab w:val="num" w:pos="5040"/>
        </w:tabs>
        <w:ind w:left="5040" w:hanging="360"/>
      </w:pPr>
      <w:rPr>
        <w:rFonts w:ascii="Times" w:hAnsi="Times" w:hint="default"/>
      </w:rPr>
    </w:lvl>
    <w:lvl w:ilvl="7" w:tplc="E5488496" w:tentative="1">
      <w:start w:val="1"/>
      <w:numFmt w:val="bullet"/>
      <w:lvlText w:val="•"/>
      <w:lvlJc w:val="left"/>
      <w:pPr>
        <w:tabs>
          <w:tab w:val="num" w:pos="5760"/>
        </w:tabs>
        <w:ind w:left="5760" w:hanging="360"/>
      </w:pPr>
      <w:rPr>
        <w:rFonts w:ascii="Times" w:hAnsi="Times" w:hint="default"/>
      </w:rPr>
    </w:lvl>
    <w:lvl w:ilvl="8" w:tplc="04B055A2" w:tentative="1">
      <w:start w:val="1"/>
      <w:numFmt w:val="bullet"/>
      <w:lvlText w:val="•"/>
      <w:lvlJc w:val="left"/>
      <w:pPr>
        <w:tabs>
          <w:tab w:val="num" w:pos="6480"/>
        </w:tabs>
        <w:ind w:left="6480" w:hanging="360"/>
      </w:pPr>
      <w:rPr>
        <w:rFonts w:ascii="Times" w:hAnsi="Times" w:hint="default"/>
      </w:rPr>
    </w:lvl>
  </w:abstractNum>
  <w:abstractNum w:abstractNumId="3">
    <w:nsid w:val="1EB77917"/>
    <w:multiLevelType w:val="hybridMultilevel"/>
    <w:tmpl w:val="E920F19A"/>
    <w:lvl w:ilvl="0" w:tplc="0FEC4A2C">
      <w:start w:val="1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C55AA"/>
    <w:multiLevelType w:val="hybridMultilevel"/>
    <w:tmpl w:val="58B8F3A4"/>
    <w:lvl w:ilvl="0" w:tplc="62FA95C6">
      <w:start w:val="1"/>
      <w:numFmt w:val="bullet"/>
      <w:lvlText w:val="•"/>
      <w:lvlJc w:val="left"/>
      <w:pPr>
        <w:tabs>
          <w:tab w:val="num" w:pos="720"/>
        </w:tabs>
        <w:ind w:left="720" w:hanging="360"/>
      </w:pPr>
      <w:rPr>
        <w:rFonts w:ascii="Times" w:hAnsi="Times" w:hint="default"/>
      </w:rPr>
    </w:lvl>
    <w:lvl w:ilvl="1" w:tplc="55D43E46" w:tentative="1">
      <w:start w:val="1"/>
      <w:numFmt w:val="bullet"/>
      <w:lvlText w:val="•"/>
      <w:lvlJc w:val="left"/>
      <w:pPr>
        <w:tabs>
          <w:tab w:val="num" w:pos="1440"/>
        </w:tabs>
        <w:ind w:left="1440" w:hanging="360"/>
      </w:pPr>
      <w:rPr>
        <w:rFonts w:ascii="Times" w:hAnsi="Times" w:hint="default"/>
      </w:rPr>
    </w:lvl>
    <w:lvl w:ilvl="2" w:tplc="80FA9484" w:tentative="1">
      <w:start w:val="1"/>
      <w:numFmt w:val="bullet"/>
      <w:lvlText w:val="•"/>
      <w:lvlJc w:val="left"/>
      <w:pPr>
        <w:tabs>
          <w:tab w:val="num" w:pos="2160"/>
        </w:tabs>
        <w:ind w:left="2160" w:hanging="360"/>
      </w:pPr>
      <w:rPr>
        <w:rFonts w:ascii="Times" w:hAnsi="Times" w:hint="default"/>
      </w:rPr>
    </w:lvl>
    <w:lvl w:ilvl="3" w:tplc="2FC63DA8" w:tentative="1">
      <w:start w:val="1"/>
      <w:numFmt w:val="bullet"/>
      <w:lvlText w:val="•"/>
      <w:lvlJc w:val="left"/>
      <w:pPr>
        <w:tabs>
          <w:tab w:val="num" w:pos="2880"/>
        </w:tabs>
        <w:ind w:left="2880" w:hanging="360"/>
      </w:pPr>
      <w:rPr>
        <w:rFonts w:ascii="Times" w:hAnsi="Times" w:hint="default"/>
      </w:rPr>
    </w:lvl>
    <w:lvl w:ilvl="4" w:tplc="EA2A14BE" w:tentative="1">
      <w:start w:val="1"/>
      <w:numFmt w:val="bullet"/>
      <w:lvlText w:val="•"/>
      <w:lvlJc w:val="left"/>
      <w:pPr>
        <w:tabs>
          <w:tab w:val="num" w:pos="3600"/>
        </w:tabs>
        <w:ind w:left="3600" w:hanging="360"/>
      </w:pPr>
      <w:rPr>
        <w:rFonts w:ascii="Times" w:hAnsi="Times" w:hint="default"/>
      </w:rPr>
    </w:lvl>
    <w:lvl w:ilvl="5" w:tplc="FDB0E4F6" w:tentative="1">
      <w:start w:val="1"/>
      <w:numFmt w:val="bullet"/>
      <w:lvlText w:val="•"/>
      <w:lvlJc w:val="left"/>
      <w:pPr>
        <w:tabs>
          <w:tab w:val="num" w:pos="4320"/>
        </w:tabs>
        <w:ind w:left="4320" w:hanging="360"/>
      </w:pPr>
      <w:rPr>
        <w:rFonts w:ascii="Times" w:hAnsi="Times" w:hint="default"/>
      </w:rPr>
    </w:lvl>
    <w:lvl w:ilvl="6" w:tplc="493AC890" w:tentative="1">
      <w:start w:val="1"/>
      <w:numFmt w:val="bullet"/>
      <w:lvlText w:val="•"/>
      <w:lvlJc w:val="left"/>
      <w:pPr>
        <w:tabs>
          <w:tab w:val="num" w:pos="5040"/>
        </w:tabs>
        <w:ind w:left="5040" w:hanging="360"/>
      </w:pPr>
      <w:rPr>
        <w:rFonts w:ascii="Times" w:hAnsi="Times" w:hint="default"/>
      </w:rPr>
    </w:lvl>
    <w:lvl w:ilvl="7" w:tplc="CB0AE7B0" w:tentative="1">
      <w:start w:val="1"/>
      <w:numFmt w:val="bullet"/>
      <w:lvlText w:val="•"/>
      <w:lvlJc w:val="left"/>
      <w:pPr>
        <w:tabs>
          <w:tab w:val="num" w:pos="5760"/>
        </w:tabs>
        <w:ind w:left="5760" w:hanging="360"/>
      </w:pPr>
      <w:rPr>
        <w:rFonts w:ascii="Times" w:hAnsi="Times" w:hint="default"/>
      </w:rPr>
    </w:lvl>
    <w:lvl w:ilvl="8" w:tplc="F11E9246" w:tentative="1">
      <w:start w:val="1"/>
      <w:numFmt w:val="bullet"/>
      <w:lvlText w:val="•"/>
      <w:lvlJc w:val="left"/>
      <w:pPr>
        <w:tabs>
          <w:tab w:val="num" w:pos="6480"/>
        </w:tabs>
        <w:ind w:left="6480" w:hanging="360"/>
      </w:pPr>
      <w:rPr>
        <w:rFonts w:ascii="Times" w:hAnsi="Times" w:hint="default"/>
      </w:rPr>
    </w:lvl>
  </w:abstractNum>
  <w:abstractNum w:abstractNumId="5">
    <w:nsid w:val="31D9104B"/>
    <w:multiLevelType w:val="hybridMultilevel"/>
    <w:tmpl w:val="47CCE402"/>
    <w:lvl w:ilvl="0" w:tplc="81D671F6">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6">
    <w:nsid w:val="434270DB"/>
    <w:multiLevelType w:val="hybridMultilevel"/>
    <w:tmpl w:val="8206C69A"/>
    <w:lvl w:ilvl="0" w:tplc="9AB46EE2">
      <w:start w:val="1"/>
      <w:numFmt w:val="bullet"/>
      <w:lvlText w:val="•"/>
      <w:lvlJc w:val="left"/>
      <w:pPr>
        <w:tabs>
          <w:tab w:val="num" w:pos="720"/>
        </w:tabs>
        <w:ind w:left="720" w:hanging="360"/>
      </w:pPr>
      <w:rPr>
        <w:rFonts w:ascii="Times" w:hAnsi="Times" w:hint="default"/>
      </w:rPr>
    </w:lvl>
    <w:lvl w:ilvl="1" w:tplc="4D90E12C" w:tentative="1">
      <w:start w:val="1"/>
      <w:numFmt w:val="bullet"/>
      <w:lvlText w:val="•"/>
      <w:lvlJc w:val="left"/>
      <w:pPr>
        <w:tabs>
          <w:tab w:val="num" w:pos="1440"/>
        </w:tabs>
        <w:ind w:left="1440" w:hanging="360"/>
      </w:pPr>
      <w:rPr>
        <w:rFonts w:ascii="Times" w:hAnsi="Times" w:hint="default"/>
      </w:rPr>
    </w:lvl>
    <w:lvl w:ilvl="2" w:tplc="DA9E75F8" w:tentative="1">
      <w:start w:val="1"/>
      <w:numFmt w:val="bullet"/>
      <w:lvlText w:val="•"/>
      <w:lvlJc w:val="left"/>
      <w:pPr>
        <w:tabs>
          <w:tab w:val="num" w:pos="2160"/>
        </w:tabs>
        <w:ind w:left="2160" w:hanging="360"/>
      </w:pPr>
      <w:rPr>
        <w:rFonts w:ascii="Times" w:hAnsi="Times" w:hint="default"/>
      </w:rPr>
    </w:lvl>
    <w:lvl w:ilvl="3" w:tplc="3C223F10" w:tentative="1">
      <w:start w:val="1"/>
      <w:numFmt w:val="bullet"/>
      <w:lvlText w:val="•"/>
      <w:lvlJc w:val="left"/>
      <w:pPr>
        <w:tabs>
          <w:tab w:val="num" w:pos="2880"/>
        </w:tabs>
        <w:ind w:left="2880" w:hanging="360"/>
      </w:pPr>
      <w:rPr>
        <w:rFonts w:ascii="Times" w:hAnsi="Times" w:hint="default"/>
      </w:rPr>
    </w:lvl>
    <w:lvl w:ilvl="4" w:tplc="DB420108" w:tentative="1">
      <w:start w:val="1"/>
      <w:numFmt w:val="bullet"/>
      <w:lvlText w:val="•"/>
      <w:lvlJc w:val="left"/>
      <w:pPr>
        <w:tabs>
          <w:tab w:val="num" w:pos="3600"/>
        </w:tabs>
        <w:ind w:left="3600" w:hanging="360"/>
      </w:pPr>
      <w:rPr>
        <w:rFonts w:ascii="Times" w:hAnsi="Times" w:hint="default"/>
      </w:rPr>
    </w:lvl>
    <w:lvl w:ilvl="5" w:tplc="CF2EC2E4" w:tentative="1">
      <w:start w:val="1"/>
      <w:numFmt w:val="bullet"/>
      <w:lvlText w:val="•"/>
      <w:lvlJc w:val="left"/>
      <w:pPr>
        <w:tabs>
          <w:tab w:val="num" w:pos="4320"/>
        </w:tabs>
        <w:ind w:left="4320" w:hanging="360"/>
      </w:pPr>
      <w:rPr>
        <w:rFonts w:ascii="Times" w:hAnsi="Times" w:hint="default"/>
      </w:rPr>
    </w:lvl>
    <w:lvl w:ilvl="6" w:tplc="33F6E840" w:tentative="1">
      <w:start w:val="1"/>
      <w:numFmt w:val="bullet"/>
      <w:lvlText w:val="•"/>
      <w:lvlJc w:val="left"/>
      <w:pPr>
        <w:tabs>
          <w:tab w:val="num" w:pos="5040"/>
        </w:tabs>
        <w:ind w:left="5040" w:hanging="360"/>
      </w:pPr>
      <w:rPr>
        <w:rFonts w:ascii="Times" w:hAnsi="Times" w:hint="default"/>
      </w:rPr>
    </w:lvl>
    <w:lvl w:ilvl="7" w:tplc="8BE8D466" w:tentative="1">
      <w:start w:val="1"/>
      <w:numFmt w:val="bullet"/>
      <w:lvlText w:val="•"/>
      <w:lvlJc w:val="left"/>
      <w:pPr>
        <w:tabs>
          <w:tab w:val="num" w:pos="5760"/>
        </w:tabs>
        <w:ind w:left="5760" w:hanging="360"/>
      </w:pPr>
      <w:rPr>
        <w:rFonts w:ascii="Times" w:hAnsi="Times" w:hint="default"/>
      </w:rPr>
    </w:lvl>
    <w:lvl w:ilvl="8" w:tplc="F3440D5A" w:tentative="1">
      <w:start w:val="1"/>
      <w:numFmt w:val="bullet"/>
      <w:lvlText w:val="•"/>
      <w:lvlJc w:val="left"/>
      <w:pPr>
        <w:tabs>
          <w:tab w:val="num" w:pos="6480"/>
        </w:tabs>
        <w:ind w:left="6480" w:hanging="360"/>
      </w:pPr>
      <w:rPr>
        <w:rFonts w:ascii="Times" w:hAnsi="Times" w:hint="default"/>
      </w:rPr>
    </w:lvl>
  </w:abstractNum>
  <w:abstractNum w:abstractNumId="7">
    <w:nsid w:val="471E028A"/>
    <w:multiLevelType w:val="hybridMultilevel"/>
    <w:tmpl w:val="D980A4C2"/>
    <w:lvl w:ilvl="0" w:tplc="EA24EECA">
      <w:start w:val="2"/>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33686D"/>
    <w:multiLevelType w:val="hybridMultilevel"/>
    <w:tmpl w:val="E2C8A8EE"/>
    <w:lvl w:ilvl="0" w:tplc="5CE4192E">
      <w:start w:val="1"/>
      <w:numFmt w:val="bullet"/>
      <w:lvlText w:val="•"/>
      <w:lvlJc w:val="left"/>
      <w:pPr>
        <w:tabs>
          <w:tab w:val="num" w:pos="720"/>
        </w:tabs>
        <w:ind w:left="720" w:hanging="360"/>
      </w:pPr>
      <w:rPr>
        <w:rFonts w:ascii="Times" w:hAnsi="Times" w:hint="default"/>
      </w:rPr>
    </w:lvl>
    <w:lvl w:ilvl="1" w:tplc="48ECDF04" w:tentative="1">
      <w:start w:val="1"/>
      <w:numFmt w:val="bullet"/>
      <w:lvlText w:val="•"/>
      <w:lvlJc w:val="left"/>
      <w:pPr>
        <w:tabs>
          <w:tab w:val="num" w:pos="1440"/>
        </w:tabs>
        <w:ind w:left="1440" w:hanging="360"/>
      </w:pPr>
      <w:rPr>
        <w:rFonts w:ascii="Times" w:hAnsi="Times" w:hint="default"/>
      </w:rPr>
    </w:lvl>
    <w:lvl w:ilvl="2" w:tplc="56B23C42" w:tentative="1">
      <w:start w:val="1"/>
      <w:numFmt w:val="bullet"/>
      <w:lvlText w:val="•"/>
      <w:lvlJc w:val="left"/>
      <w:pPr>
        <w:tabs>
          <w:tab w:val="num" w:pos="2160"/>
        </w:tabs>
        <w:ind w:left="2160" w:hanging="360"/>
      </w:pPr>
      <w:rPr>
        <w:rFonts w:ascii="Times" w:hAnsi="Times" w:hint="default"/>
      </w:rPr>
    </w:lvl>
    <w:lvl w:ilvl="3" w:tplc="0D329032" w:tentative="1">
      <w:start w:val="1"/>
      <w:numFmt w:val="bullet"/>
      <w:lvlText w:val="•"/>
      <w:lvlJc w:val="left"/>
      <w:pPr>
        <w:tabs>
          <w:tab w:val="num" w:pos="2880"/>
        </w:tabs>
        <w:ind w:left="2880" w:hanging="360"/>
      </w:pPr>
      <w:rPr>
        <w:rFonts w:ascii="Times" w:hAnsi="Times" w:hint="default"/>
      </w:rPr>
    </w:lvl>
    <w:lvl w:ilvl="4" w:tplc="48D0A806" w:tentative="1">
      <w:start w:val="1"/>
      <w:numFmt w:val="bullet"/>
      <w:lvlText w:val="•"/>
      <w:lvlJc w:val="left"/>
      <w:pPr>
        <w:tabs>
          <w:tab w:val="num" w:pos="3600"/>
        </w:tabs>
        <w:ind w:left="3600" w:hanging="360"/>
      </w:pPr>
      <w:rPr>
        <w:rFonts w:ascii="Times" w:hAnsi="Times" w:hint="default"/>
      </w:rPr>
    </w:lvl>
    <w:lvl w:ilvl="5" w:tplc="6B029F80" w:tentative="1">
      <w:start w:val="1"/>
      <w:numFmt w:val="bullet"/>
      <w:lvlText w:val="•"/>
      <w:lvlJc w:val="left"/>
      <w:pPr>
        <w:tabs>
          <w:tab w:val="num" w:pos="4320"/>
        </w:tabs>
        <w:ind w:left="4320" w:hanging="360"/>
      </w:pPr>
      <w:rPr>
        <w:rFonts w:ascii="Times" w:hAnsi="Times" w:hint="default"/>
      </w:rPr>
    </w:lvl>
    <w:lvl w:ilvl="6" w:tplc="9424A54E" w:tentative="1">
      <w:start w:val="1"/>
      <w:numFmt w:val="bullet"/>
      <w:lvlText w:val="•"/>
      <w:lvlJc w:val="left"/>
      <w:pPr>
        <w:tabs>
          <w:tab w:val="num" w:pos="5040"/>
        </w:tabs>
        <w:ind w:left="5040" w:hanging="360"/>
      </w:pPr>
      <w:rPr>
        <w:rFonts w:ascii="Times" w:hAnsi="Times" w:hint="default"/>
      </w:rPr>
    </w:lvl>
    <w:lvl w:ilvl="7" w:tplc="303A83C8" w:tentative="1">
      <w:start w:val="1"/>
      <w:numFmt w:val="bullet"/>
      <w:lvlText w:val="•"/>
      <w:lvlJc w:val="left"/>
      <w:pPr>
        <w:tabs>
          <w:tab w:val="num" w:pos="5760"/>
        </w:tabs>
        <w:ind w:left="5760" w:hanging="360"/>
      </w:pPr>
      <w:rPr>
        <w:rFonts w:ascii="Times" w:hAnsi="Times" w:hint="default"/>
      </w:rPr>
    </w:lvl>
    <w:lvl w:ilvl="8" w:tplc="02F23818" w:tentative="1">
      <w:start w:val="1"/>
      <w:numFmt w:val="bullet"/>
      <w:lvlText w:val="•"/>
      <w:lvlJc w:val="left"/>
      <w:pPr>
        <w:tabs>
          <w:tab w:val="num" w:pos="6480"/>
        </w:tabs>
        <w:ind w:left="6480" w:hanging="360"/>
      </w:pPr>
      <w:rPr>
        <w:rFonts w:ascii="Times" w:hAnsi="Times" w:hint="default"/>
      </w:rPr>
    </w:lvl>
  </w:abstractNum>
  <w:abstractNum w:abstractNumId="9">
    <w:nsid w:val="503F569E"/>
    <w:multiLevelType w:val="hybridMultilevel"/>
    <w:tmpl w:val="4F420DC8"/>
    <w:lvl w:ilvl="0" w:tplc="FF006104">
      <w:start w:val="1"/>
      <w:numFmt w:val="bullet"/>
      <w:lvlText w:val="•"/>
      <w:lvlJc w:val="left"/>
      <w:pPr>
        <w:tabs>
          <w:tab w:val="num" w:pos="720"/>
        </w:tabs>
        <w:ind w:left="720" w:hanging="360"/>
      </w:pPr>
      <w:rPr>
        <w:rFonts w:ascii="Times" w:hAnsi="Times" w:hint="default"/>
      </w:rPr>
    </w:lvl>
    <w:lvl w:ilvl="1" w:tplc="6A1876B0" w:tentative="1">
      <w:start w:val="1"/>
      <w:numFmt w:val="bullet"/>
      <w:lvlText w:val="•"/>
      <w:lvlJc w:val="left"/>
      <w:pPr>
        <w:tabs>
          <w:tab w:val="num" w:pos="1440"/>
        </w:tabs>
        <w:ind w:left="1440" w:hanging="360"/>
      </w:pPr>
      <w:rPr>
        <w:rFonts w:ascii="Times" w:hAnsi="Times" w:hint="default"/>
      </w:rPr>
    </w:lvl>
    <w:lvl w:ilvl="2" w:tplc="E0E651E8" w:tentative="1">
      <w:start w:val="1"/>
      <w:numFmt w:val="bullet"/>
      <w:lvlText w:val="•"/>
      <w:lvlJc w:val="left"/>
      <w:pPr>
        <w:tabs>
          <w:tab w:val="num" w:pos="2160"/>
        </w:tabs>
        <w:ind w:left="2160" w:hanging="360"/>
      </w:pPr>
      <w:rPr>
        <w:rFonts w:ascii="Times" w:hAnsi="Times" w:hint="default"/>
      </w:rPr>
    </w:lvl>
    <w:lvl w:ilvl="3" w:tplc="A56CB9D8" w:tentative="1">
      <w:start w:val="1"/>
      <w:numFmt w:val="bullet"/>
      <w:lvlText w:val="•"/>
      <w:lvlJc w:val="left"/>
      <w:pPr>
        <w:tabs>
          <w:tab w:val="num" w:pos="2880"/>
        </w:tabs>
        <w:ind w:left="2880" w:hanging="360"/>
      </w:pPr>
      <w:rPr>
        <w:rFonts w:ascii="Times" w:hAnsi="Times" w:hint="default"/>
      </w:rPr>
    </w:lvl>
    <w:lvl w:ilvl="4" w:tplc="02C471BC" w:tentative="1">
      <w:start w:val="1"/>
      <w:numFmt w:val="bullet"/>
      <w:lvlText w:val="•"/>
      <w:lvlJc w:val="left"/>
      <w:pPr>
        <w:tabs>
          <w:tab w:val="num" w:pos="3600"/>
        </w:tabs>
        <w:ind w:left="3600" w:hanging="360"/>
      </w:pPr>
      <w:rPr>
        <w:rFonts w:ascii="Times" w:hAnsi="Times" w:hint="default"/>
      </w:rPr>
    </w:lvl>
    <w:lvl w:ilvl="5" w:tplc="C1FC704C" w:tentative="1">
      <w:start w:val="1"/>
      <w:numFmt w:val="bullet"/>
      <w:lvlText w:val="•"/>
      <w:lvlJc w:val="left"/>
      <w:pPr>
        <w:tabs>
          <w:tab w:val="num" w:pos="4320"/>
        </w:tabs>
        <w:ind w:left="4320" w:hanging="360"/>
      </w:pPr>
      <w:rPr>
        <w:rFonts w:ascii="Times" w:hAnsi="Times" w:hint="default"/>
      </w:rPr>
    </w:lvl>
    <w:lvl w:ilvl="6" w:tplc="A1804888" w:tentative="1">
      <w:start w:val="1"/>
      <w:numFmt w:val="bullet"/>
      <w:lvlText w:val="•"/>
      <w:lvlJc w:val="left"/>
      <w:pPr>
        <w:tabs>
          <w:tab w:val="num" w:pos="5040"/>
        </w:tabs>
        <w:ind w:left="5040" w:hanging="360"/>
      </w:pPr>
      <w:rPr>
        <w:rFonts w:ascii="Times" w:hAnsi="Times" w:hint="default"/>
      </w:rPr>
    </w:lvl>
    <w:lvl w:ilvl="7" w:tplc="DF30C3AA" w:tentative="1">
      <w:start w:val="1"/>
      <w:numFmt w:val="bullet"/>
      <w:lvlText w:val="•"/>
      <w:lvlJc w:val="left"/>
      <w:pPr>
        <w:tabs>
          <w:tab w:val="num" w:pos="5760"/>
        </w:tabs>
        <w:ind w:left="5760" w:hanging="360"/>
      </w:pPr>
      <w:rPr>
        <w:rFonts w:ascii="Times" w:hAnsi="Times" w:hint="default"/>
      </w:rPr>
    </w:lvl>
    <w:lvl w:ilvl="8" w:tplc="FF7027BC" w:tentative="1">
      <w:start w:val="1"/>
      <w:numFmt w:val="bullet"/>
      <w:lvlText w:val="•"/>
      <w:lvlJc w:val="left"/>
      <w:pPr>
        <w:tabs>
          <w:tab w:val="num" w:pos="6480"/>
        </w:tabs>
        <w:ind w:left="6480" w:hanging="360"/>
      </w:pPr>
      <w:rPr>
        <w:rFonts w:ascii="Times" w:hAnsi="Times" w:hint="default"/>
      </w:rPr>
    </w:lvl>
  </w:abstractNum>
  <w:abstractNum w:abstractNumId="10">
    <w:nsid w:val="5B5A5E08"/>
    <w:multiLevelType w:val="hybridMultilevel"/>
    <w:tmpl w:val="CF90618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C95590"/>
    <w:multiLevelType w:val="hybridMultilevel"/>
    <w:tmpl w:val="8524221A"/>
    <w:lvl w:ilvl="0" w:tplc="B374F780">
      <w:start w:val="1"/>
      <w:numFmt w:val="bullet"/>
      <w:lvlText w:val="•"/>
      <w:lvlJc w:val="left"/>
      <w:pPr>
        <w:tabs>
          <w:tab w:val="num" w:pos="720"/>
        </w:tabs>
        <w:ind w:left="720" w:hanging="360"/>
      </w:pPr>
      <w:rPr>
        <w:rFonts w:ascii="Arial" w:hAnsi="Arial" w:hint="default"/>
      </w:rPr>
    </w:lvl>
    <w:lvl w:ilvl="1" w:tplc="7CD80F84" w:tentative="1">
      <w:start w:val="1"/>
      <w:numFmt w:val="bullet"/>
      <w:lvlText w:val="•"/>
      <w:lvlJc w:val="left"/>
      <w:pPr>
        <w:tabs>
          <w:tab w:val="num" w:pos="1440"/>
        </w:tabs>
        <w:ind w:left="1440" w:hanging="360"/>
      </w:pPr>
      <w:rPr>
        <w:rFonts w:ascii="Arial" w:hAnsi="Arial" w:hint="default"/>
      </w:rPr>
    </w:lvl>
    <w:lvl w:ilvl="2" w:tplc="96885B56" w:tentative="1">
      <w:start w:val="1"/>
      <w:numFmt w:val="bullet"/>
      <w:lvlText w:val="•"/>
      <w:lvlJc w:val="left"/>
      <w:pPr>
        <w:tabs>
          <w:tab w:val="num" w:pos="2160"/>
        </w:tabs>
        <w:ind w:left="2160" w:hanging="360"/>
      </w:pPr>
      <w:rPr>
        <w:rFonts w:ascii="Arial" w:hAnsi="Arial" w:hint="default"/>
      </w:rPr>
    </w:lvl>
    <w:lvl w:ilvl="3" w:tplc="7A3CB1F8" w:tentative="1">
      <w:start w:val="1"/>
      <w:numFmt w:val="bullet"/>
      <w:lvlText w:val="•"/>
      <w:lvlJc w:val="left"/>
      <w:pPr>
        <w:tabs>
          <w:tab w:val="num" w:pos="2880"/>
        </w:tabs>
        <w:ind w:left="2880" w:hanging="360"/>
      </w:pPr>
      <w:rPr>
        <w:rFonts w:ascii="Arial" w:hAnsi="Arial" w:hint="default"/>
      </w:rPr>
    </w:lvl>
    <w:lvl w:ilvl="4" w:tplc="029EDED4" w:tentative="1">
      <w:start w:val="1"/>
      <w:numFmt w:val="bullet"/>
      <w:lvlText w:val="•"/>
      <w:lvlJc w:val="left"/>
      <w:pPr>
        <w:tabs>
          <w:tab w:val="num" w:pos="3600"/>
        </w:tabs>
        <w:ind w:left="3600" w:hanging="360"/>
      </w:pPr>
      <w:rPr>
        <w:rFonts w:ascii="Arial" w:hAnsi="Arial" w:hint="default"/>
      </w:rPr>
    </w:lvl>
    <w:lvl w:ilvl="5" w:tplc="FFE24D6C" w:tentative="1">
      <w:start w:val="1"/>
      <w:numFmt w:val="bullet"/>
      <w:lvlText w:val="•"/>
      <w:lvlJc w:val="left"/>
      <w:pPr>
        <w:tabs>
          <w:tab w:val="num" w:pos="4320"/>
        </w:tabs>
        <w:ind w:left="4320" w:hanging="360"/>
      </w:pPr>
      <w:rPr>
        <w:rFonts w:ascii="Arial" w:hAnsi="Arial" w:hint="default"/>
      </w:rPr>
    </w:lvl>
    <w:lvl w:ilvl="6" w:tplc="9E0A8E32" w:tentative="1">
      <w:start w:val="1"/>
      <w:numFmt w:val="bullet"/>
      <w:lvlText w:val="•"/>
      <w:lvlJc w:val="left"/>
      <w:pPr>
        <w:tabs>
          <w:tab w:val="num" w:pos="5040"/>
        </w:tabs>
        <w:ind w:left="5040" w:hanging="360"/>
      </w:pPr>
      <w:rPr>
        <w:rFonts w:ascii="Arial" w:hAnsi="Arial" w:hint="default"/>
      </w:rPr>
    </w:lvl>
    <w:lvl w:ilvl="7" w:tplc="BF083006" w:tentative="1">
      <w:start w:val="1"/>
      <w:numFmt w:val="bullet"/>
      <w:lvlText w:val="•"/>
      <w:lvlJc w:val="left"/>
      <w:pPr>
        <w:tabs>
          <w:tab w:val="num" w:pos="5760"/>
        </w:tabs>
        <w:ind w:left="5760" w:hanging="360"/>
      </w:pPr>
      <w:rPr>
        <w:rFonts w:ascii="Arial" w:hAnsi="Arial" w:hint="default"/>
      </w:rPr>
    </w:lvl>
    <w:lvl w:ilvl="8" w:tplc="BD248CCC" w:tentative="1">
      <w:start w:val="1"/>
      <w:numFmt w:val="bullet"/>
      <w:lvlText w:val="•"/>
      <w:lvlJc w:val="left"/>
      <w:pPr>
        <w:tabs>
          <w:tab w:val="num" w:pos="6480"/>
        </w:tabs>
        <w:ind w:left="6480" w:hanging="360"/>
      </w:pPr>
      <w:rPr>
        <w:rFonts w:ascii="Arial" w:hAnsi="Arial" w:hint="default"/>
      </w:rPr>
    </w:lvl>
  </w:abstractNum>
  <w:abstractNum w:abstractNumId="12">
    <w:nsid w:val="617E70AE"/>
    <w:multiLevelType w:val="hybridMultilevel"/>
    <w:tmpl w:val="466C31F6"/>
    <w:lvl w:ilvl="0" w:tplc="28AC967C">
      <w:start w:val="1"/>
      <w:numFmt w:val="bullet"/>
      <w:lvlText w:val="o"/>
      <w:lvlJc w:val="left"/>
      <w:pPr>
        <w:tabs>
          <w:tab w:val="num" w:pos="720"/>
        </w:tabs>
        <w:ind w:left="720" w:hanging="360"/>
      </w:pPr>
      <w:rPr>
        <w:rFonts w:ascii="Courier New" w:hAnsi="Courier New" w:hint="default"/>
      </w:rPr>
    </w:lvl>
    <w:lvl w:ilvl="1" w:tplc="7DCEEB18">
      <w:start w:val="1"/>
      <w:numFmt w:val="bullet"/>
      <w:lvlText w:val="o"/>
      <w:lvlJc w:val="left"/>
      <w:pPr>
        <w:tabs>
          <w:tab w:val="num" w:pos="1440"/>
        </w:tabs>
        <w:ind w:left="1440" w:hanging="360"/>
      </w:pPr>
      <w:rPr>
        <w:rFonts w:ascii="Courier New" w:hAnsi="Courier New" w:hint="default"/>
      </w:rPr>
    </w:lvl>
    <w:lvl w:ilvl="2" w:tplc="B9BCD948" w:tentative="1">
      <w:start w:val="1"/>
      <w:numFmt w:val="bullet"/>
      <w:lvlText w:val="o"/>
      <w:lvlJc w:val="left"/>
      <w:pPr>
        <w:tabs>
          <w:tab w:val="num" w:pos="2160"/>
        </w:tabs>
        <w:ind w:left="2160" w:hanging="360"/>
      </w:pPr>
      <w:rPr>
        <w:rFonts w:ascii="Courier New" w:hAnsi="Courier New" w:hint="default"/>
      </w:rPr>
    </w:lvl>
    <w:lvl w:ilvl="3" w:tplc="1AC8B26E" w:tentative="1">
      <w:start w:val="1"/>
      <w:numFmt w:val="bullet"/>
      <w:lvlText w:val="o"/>
      <w:lvlJc w:val="left"/>
      <w:pPr>
        <w:tabs>
          <w:tab w:val="num" w:pos="2880"/>
        </w:tabs>
        <w:ind w:left="2880" w:hanging="360"/>
      </w:pPr>
      <w:rPr>
        <w:rFonts w:ascii="Courier New" w:hAnsi="Courier New" w:hint="default"/>
      </w:rPr>
    </w:lvl>
    <w:lvl w:ilvl="4" w:tplc="926A7DCC" w:tentative="1">
      <w:start w:val="1"/>
      <w:numFmt w:val="bullet"/>
      <w:lvlText w:val="o"/>
      <w:lvlJc w:val="left"/>
      <w:pPr>
        <w:tabs>
          <w:tab w:val="num" w:pos="3600"/>
        </w:tabs>
        <w:ind w:left="3600" w:hanging="360"/>
      </w:pPr>
      <w:rPr>
        <w:rFonts w:ascii="Courier New" w:hAnsi="Courier New" w:hint="default"/>
      </w:rPr>
    </w:lvl>
    <w:lvl w:ilvl="5" w:tplc="9F74ACFA" w:tentative="1">
      <w:start w:val="1"/>
      <w:numFmt w:val="bullet"/>
      <w:lvlText w:val="o"/>
      <w:lvlJc w:val="left"/>
      <w:pPr>
        <w:tabs>
          <w:tab w:val="num" w:pos="4320"/>
        </w:tabs>
        <w:ind w:left="4320" w:hanging="360"/>
      </w:pPr>
      <w:rPr>
        <w:rFonts w:ascii="Courier New" w:hAnsi="Courier New" w:hint="default"/>
      </w:rPr>
    </w:lvl>
    <w:lvl w:ilvl="6" w:tplc="A5E8335C" w:tentative="1">
      <w:start w:val="1"/>
      <w:numFmt w:val="bullet"/>
      <w:lvlText w:val="o"/>
      <w:lvlJc w:val="left"/>
      <w:pPr>
        <w:tabs>
          <w:tab w:val="num" w:pos="5040"/>
        </w:tabs>
        <w:ind w:left="5040" w:hanging="360"/>
      </w:pPr>
      <w:rPr>
        <w:rFonts w:ascii="Courier New" w:hAnsi="Courier New" w:hint="default"/>
      </w:rPr>
    </w:lvl>
    <w:lvl w:ilvl="7" w:tplc="B80C32FC" w:tentative="1">
      <w:start w:val="1"/>
      <w:numFmt w:val="bullet"/>
      <w:lvlText w:val="o"/>
      <w:lvlJc w:val="left"/>
      <w:pPr>
        <w:tabs>
          <w:tab w:val="num" w:pos="5760"/>
        </w:tabs>
        <w:ind w:left="5760" w:hanging="360"/>
      </w:pPr>
      <w:rPr>
        <w:rFonts w:ascii="Courier New" w:hAnsi="Courier New" w:hint="default"/>
      </w:rPr>
    </w:lvl>
    <w:lvl w:ilvl="8" w:tplc="4344EF90" w:tentative="1">
      <w:start w:val="1"/>
      <w:numFmt w:val="bullet"/>
      <w:lvlText w:val="o"/>
      <w:lvlJc w:val="left"/>
      <w:pPr>
        <w:tabs>
          <w:tab w:val="num" w:pos="6480"/>
        </w:tabs>
        <w:ind w:left="6480" w:hanging="360"/>
      </w:pPr>
      <w:rPr>
        <w:rFonts w:ascii="Courier New" w:hAnsi="Courier New" w:hint="default"/>
      </w:rPr>
    </w:lvl>
  </w:abstractNum>
  <w:abstractNum w:abstractNumId="13">
    <w:nsid w:val="627A2FE0"/>
    <w:multiLevelType w:val="hybridMultilevel"/>
    <w:tmpl w:val="D180B9F0"/>
    <w:lvl w:ilvl="0" w:tplc="DBFA8568">
      <w:start w:val="1"/>
      <w:numFmt w:val="bullet"/>
      <w:lvlText w:val="•"/>
      <w:lvlJc w:val="left"/>
      <w:pPr>
        <w:tabs>
          <w:tab w:val="num" w:pos="720"/>
        </w:tabs>
        <w:ind w:left="720" w:hanging="360"/>
      </w:pPr>
      <w:rPr>
        <w:rFonts w:ascii="Times" w:hAnsi="Times" w:hint="default"/>
      </w:rPr>
    </w:lvl>
    <w:lvl w:ilvl="1" w:tplc="7B5E5D1C" w:tentative="1">
      <w:start w:val="1"/>
      <w:numFmt w:val="bullet"/>
      <w:lvlText w:val="•"/>
      <w:lvlJc w:val="left"/>
      <w:pPr>
        <w:tabs>
          <w:tab w:val="num" w:pos="1440"/>
        </w:tabs>
        <w:ind w:left="1440" w:hanging="360"/>
      </w:pPr>
      <w:rPr>
        <w:rFonts w:ascii="Times" w:hAnsi="Times" w:hint="default"/>
      </w:rPr>
    </w:lvl>
    <w:lvl w:ilvl="2" w:tplc="8F2C2572" w:tentative="1">
      <w:start w:val="1"/>
      <w:numFmt w:val="bullet"/>
      <w:lvlText w:val="•"/>
      <w:lvlJc w:val="left"/>
      <w:pPr>
        <w:tabs>
          <w:tab w:val="num" w:pos="2160"/>
        </w:tabs>
        <w:ind w:left="2160" w:hanging="360"/>
      </w:pPr>
      <w:rPr>
        <w:rFonts w:ascii="Times" w:hAnsi="Times" w:hint="default"/>
      </w:rPr>
    </w:lvl>
    <w:lvl w:ilvl="3" w:tplc="D8B404EC" w:tentative="1">
      <w:start w:val="1"/>
      <w:numFmt w:val="bullet"/>
      <w:lvlText w:val="•"/>
      <w:lvlJc w:val="left"/>
      <w:pPr>
        <w:tabs>
          <w:tab w:val="num" w:pos="2880"/>
        </w:tabs>
        <w:ind w:left="2880" w:hanging="360"/>
      </w:pPr>
      <w:rPr>
        <w:rFonts w:ascii="Times" w:hAnsi="Times" w:hint="default"/>
      </w:rPr>
    </w:lvl>
    <w:lvl w:ilvl="4" w:tplc="37669FC8" w:tentative="1">
      <w:start w:val="1"/>
      <w:numFmt w:val="bullet"/>
      <w:lvlText w:val="•"/>
      <w:lvlJc w:val="left"/>
      <w:pPr>
        <w:tabs>
          <w:tab w:val="num" w:pos="3600"/>
        </w:tabs>
        <w:ind w:left="3600" w:hanging="360"/>
      </w:pPr>
      <w:rPr>
        <w:rFonts w:ascii="Times" w:hAnsi="Times" w:hint="default"/>
      </w:rPr>
    </w:lvl>
    <w:lvl w:ilvl="5" w:tplc="375630A8" w:tentative="1">
      <w:start w:val="1"/>
      <w:numFmt w:val="bullet"/>
      <w:lvlText w:val="•"/>
      <w:lvlJc w:val="left"/>
      <w:pPr>
        <w:tabs>
          <w:tab w:val="num" w:pos="4320"/>
        </w:tabs>
        <w:ind w:left="4320" w:hanging="360"/>
      </w:pPr>
      <w:rPr>
        <w:rFonts w:ascii="Times" w:hAnsi="Times" w:hint="default"/>
      </w:rPr>
    </w:lvl>
    <w:lvl w:ilvl="6" w:tplc="03F8C476" w:tentative="1">
      <w:start w:val="1"/>
      <w:numFmt w:val="bullet"/>
      <w:lvlText w:val="•"/>
      <w:lvlJc w:val="left"/>
      <w:pPr>
        <w:tabs>
          <w:tab w:val="num" w:pos="5040"/>
        </w:tabs>
        <w:ind w:left="5040" w:hanging="360"/>
      </w:pPr>
      <w:rPr>
        <w:rFonts w:ascii="Times" w:hAnsi="Times" w:hint="default"/>
      </w:rPr>
    </w:lvl>
    <w:lvl w:ilvl="7" w:tplc="5692728C" w:tentative="1">
      <w:start w:val="1"/>
      <w:numFmt w:val="bullet"/>
      <w:lvlText w:val="•"/>
      <w:lvlJc w:val="left"/>
      <w:pPr>
        <w:tabs>
          <w:tab w:val="num" w:pos="5760"/>
        </w:tabs>
        <w:ind w:left="5760" w:hanging="360"/>
      </w:pPr>
      <w:rPr>
        <w:rFonts w:ascii="Times" w:hAnsi="Times" w:hint="default"/>
      </w:rPr>
    </w:lvl>
    <w:lvl w:ilvl="8" w:tplc="09AC4954" w:tentative="1">
      <w:start w:val="1"/>
      <w:numFmt w:val="bullet"/>
      <w:lvlText w:val="•"/>
      <w:lvlJc w:val="left"/>
      <w:pPr>
        <w:tabs>
          <w:tab w:val="num" w:pos="6480"/>
        </w:tabs>
        <w:ind w:left="6480" w:hanging="360"/>
      </w:pPr>
      <w:rPr>
        <w:rFonts w:ascii="Times" w:hAnsi="Times" w:hint="default"/>
      </w:rPr>
    </w:lvl>
  </w:abstractNum>
  <w:abstractNum w:abstractNumId="14">
    <w:nsid w:val="67893191"/>
    <w:multiLevelType w:val="multilevel"/>
    <w:tmpl w:val="A6D61262"/>
    <w:lvl w:ilvl="0">
      <w:start w:val="1"/>
      <w:numFmt w:val="bullet"/>
      <w:lvlText w:val="•"/>
      <w:lvlJc w:val="left"/>
      <w:pPr>
        <w:tabs>
          <w:tab w:val="num" w:pos="720"/>
        </w:tabs>
        <w:ind w:left="720" w:hanging="360"/>
      </w:pPr>
      <w:rPr>
        <w:rFonts w:ascii="Times" w:hAnsi="Times"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Times" w:hAnsi="Times" w:hint="default"/>
      </w:rPr>
    </w:lvl>
    <w:lvl w:ilvl="3">
      <w:start w:val="1"/>
      <w:numFmt w:val="bullet"/>
      <w:lvlText w:val="•"/>
      <w:lvlJc w:val="left"/>
      <w:pPr>
        <w:tabs>
          <w:tab w:val="num" w:pos="2880"/>
        </w:tabs>
        <w:ind w:left="2880" w:hanging="360"/>
      </w:pPr>
      <w:rPr>
        <w:rFonts w:ascii="Times" w:hAnsi="Times" w:hint="default"/>
      </w:rPr>
    </w:lvl>
    <w:lvl w:ilvl="4">
      <w:start w:val="1"/>
      <w:numFmt w:val="bullet"/>
      <w:lvlText w:val="•"/>
      <w:lvlJc w:val="left"/>
      <w:pPr>
        <w:tabs>
          <w:tab w:val="num" w:pos="3600"/>
        </w:tabs>
        <w:ind w:left="3600" w:hanging="360"/>
      </w:pPr>
      <w:rPr>
        <w:rFonts w:ascii="Times" w:hAnsi="Times" w:hint="default"/>
      </w:rPr>
    </w:lvl>
    <w:lvl w:ilvl="5">
      <w:start w:val="1"/>
      <w:numFmt w:val="bullet"/>
      <w:lvlText w:val="•"/>
      <w:lvlJc w:val="left"/>
      <w:pPr>
        <w:tabs>
          <w:tab w:val="num" w:pos="4320"/>
        </w:tabs>
        <w:ind w:left="4320" w:hanging="360"/>
      </w:pPr>
      <w:rPr>
        <w:rFonts w:ascii="Times" w:hAnsi="Times" w:hint="default"/>
      </w:rPr>
    </w:lvl>
    <w:lvl w:ilvl="6">
      <w:start w:val="1"/>
      <w:numFmt w:val="bullet"/>
      <w:lvlText w:val="•"/>
      <w:lvlJc w:val="left"/>
      <w:pPr>
        <w:tabs>
          <w:tab w:val="num" w:pos="5040"/>
        </w:tabs>
        <w:ind w:left="5040" w:hanging="360"/>
      </w:pPr>
      <w:rPr>
        <w:rFonts w:ascii="Times" w:hAnsi="Times" w:hint="default"/>
      </w:rPr>
    </w:lvl>
    <w:lvl w:ilvl="7">
      <w:start w:val="1"/>
      <w:numFmt w:val="bullet"/>
      <w:lvlText w:val="•"/>
      <w:lvlJc w:val="left"/>
      <w:pPr>
        <w:tabs>
          <w:tab w:val="num" w:pos="5760"/>
        </w:tabs>
        <w:ind w:left="5760" w:hanging="360"/>
      </w:pPr>
      <w:rPr>
        <w:rFonts w:ascii="Times" w:hAnsi="Times" w:hint="default"/>
      </w:rPr>
    </w:lvl>
    <w:lvl w:ilvl="8">
      <w:start w:val="1"/>
      <w:numFmt w:val="bullet"/>
      <w:lvlText w:val="•"/>
      <w:lvlJc w:val="left"/>
      <w:pPr>
        <w:tabs>
          <w:tab w:val="num" w:pos="6480"/>
        </w:tabs>
        <w:ind w:left="6480" w:hanging="360"/>
      </w:pPr>
      <w:rPr>
        <w:rFonts w:ascii="Times" w:hAnsi="Times" w:hint="default"/>
      </w:rPr>
    </w:lvl>
  </w:abstractNum>
  <w:abstractNum w:abstractNumId="15">
    <w:nsid w:val="71A46F61"/>
    <w:multiLevelType w:val="hybridMultilevel"/>
    <w:tmpl w:val="3912C044"/>
    <w:lvl w:ilvl="0" w:tplc="977CF050">
      <w:start w:val="1"/>
      <w:numFmt w:val="bullet"/>
      <w:lvlText w:val="•"/>
      <w:lvlJc w:val="left"/>
      <w:pPr>
        <w:tabs>
          <w:tab w:val="num" w:pos="720"/>
        </w:tabs>
        <w:ind w:left="720" w:hanging="360"/>
      </w:pPr>
      <w:rPr>
        <w:rFonts w:ascii="Times" w:hAnsi="Times" w:hint="default"/>
      </w:rPr>
    </w:lvl>
    <w:lvl w:ilvl="1" w:tplc="B2DE8086" w:tentative="1">
      <w:start w:val="1"/>
      <w:numFmt w:val="bullet"/>
      <w:lvlText w:val="•"/>
      <w:lvlJc w:val="left"/>
      <w:pPr>
        <w:tabs>
          <w:tab w:val="num" w:pos="1440"/>
        </w:tabs>
        <w:ind w:left="1440" w:hanging="360"/>
      </w:pPr>
      <w:rPr>
        <w:rFonts w:ascii="Times" w:hAnsi="Times" w:hint="default"/>
      </w:rPr>
    </w:lvl>
    <w:lvl w:ilvl="2" w:tplc="099E7006" w:tentative="1">
      <w:start w:val="1"/>
      <w:numFmt w:val="bullet"/>
      <w:lvlText w:val="•"/>
      <w:lvlJc w:val="left"/>
      <w:pPr>
        <w:tabs>
          <w:tab w:val="num" w:pos="2160"/>
        </w:tabs>
        <w:ind w:left="2160" w:hanging="360"/>
      </w:pPr>
      <w:rPr>
        <w:rFonts w:ascii="Times" w:hAnsi="Times" w:hint="default"/>
      </w:rPr>
    </w:lvl>
    <w:lvl w:ilvl="3" w:tplc="EEB0608E" w:tentative="1">
      <w:start w:val="1"/>
      <w:numFmt w:val="bullet"/>
      <w:lvlText w:val="•"/>
      <w:lvlJc w:val="left"/>
      <w:pPr>
        <w:tabs>
          <w:tab w:val="num" w:pos="2880"/>
        </w:tabs>
        <w:ind w:left="2880" w:hanging="360"/>
      </w:pPr>
      <w:rPr>
        <w:rFonts w:ascii="Times" w:hAnsi="Times" w:hint="default"/>
      </w:rPr>
    </w:lvl>
    <w:lvl w:ilvl="4" w:tplc="9B4E7B38" w:tentative="1">
      <w:start w:val="1"/>
      <w:numFmt w:val="bullet"/>
      <w:lvlText w:val="•"/>
      <w:lvlJc w:val="left"/>
      <w:pPr>
        <w:tabs>
          <w:tab w:val="num" w:pos="3600"/>
        </w:tabs>
        <w:ind w:left="3600" w:hanging="360"/>
      </w:pPr>
      <w:rPr>
        <w:rFonts w:ascii="Times" w:hAnsi="Times" w:hint="default"/>
      </w:rPr>
    </w:lvl>
    <w:lvl w:ilvl="5" w:tplc="9F3647D2" w:tentative="1">
      <w:start w:val="1"/>
      <w:numFmt w:val="bullet"/>
      <w:lvlText w:val="•"/>
      <w:lvlJc w:val="left"/>
      <w:pPr>
        <w:tabs>
          <w:tab w:val="num" w:pos="4320"/>
        </w:tabs>
        <w:ind w:left="4320" w:hanging="360"/>
      </w:pPr>
      <w:rPr>
        <w:rFonts w:ascii="Times" w:hAnsi="Times" w:hint="default"/>
      </w:rPr>
    </w:lvl>
    <w:lvl w:ilvl="6" w:tplc="D15A17CA" w:tentative="1">
      <w:start w:val="1"/>
      <w:numFmt w:val="bullet"/>
      <w:lvlText w:val="•"/>
      <w:lvlJc w:val="left"/>
      <w:pPr>
        <w:tabs>
          <w:tab w:val="num" w:pos="5040"/>
        </w:tabs>
        <w:ind w:left="5040" w:hanging="360"/>
      </w:pPr>
      <w:rPr>
        <w:rFonts w:ascii="Times" w:hAnsi="Times" w:hint="default"/>
      </w:rPr>
    </w:lvl>
    <w:lvl w:ilvl="7" w:tplc="F7A4F25E" w:tentative="1">
      <w:start w:val="1"/>
      <w:numFmt w:val="bullet"/>
      <w:lvlText w:val="•"/>
      <w:lvlJc w:val="left"/>
      <w:pPr>
        <w:tabs>
          <w:tab w:val="num" w:pos="5760"/>
        </w:tabs>
        <w:ind w:left="5760" w:hanging="360"/>
      </w:pPr>
      <w:rPr>
        <w:rFonts w:ascii="Times" w:hAnsi="Times" w:hint="default"/>
      </w:rPr>
    </w:lvl>
    <w:lvl w:ilvl="8" w:tplc="97C4D58E" w:tentative="1">
      <w:start w:val="1"/>
      <w:numFmt w:val="bullet"/>
      <w:lvlText w:val="•"/>
      <w:lvlJc w:val="left"/>
      <w:pPr>
        <w:tabs>
          <w:tab w:val="num" w:pos="6480"/>
        </w:tabs>
        <w:ind w:left="6480" w:hanging="360"/>
      </w:pPr>
      <w:rPr>
        <w:rFonts w:ascii="Times" w:hAnsi="Times" w:hint="default"/>
      </w:rPr>
    </w:lvl>
  </w:abstractNum>
  <w:abstractNum w:abstractNumId="16">
    <w:nsid w:val="762248BE"/>
    <w:multiLevelType w:val="hybridMultilevel"/>
    <w:tmpl w:val="D902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832EA3"/>
    <w:multiLevelType w:val="hybridMultilevel"/>
    <w:tmpl w:val="A6D61262"/>
    <w:lvl w:ilvl="0" w:tplc="8674B076">
      <w:start w:val="1"/>
      <w:numFmt w:val="bullet"/>
      <w:lvlText w:val="•"/>
      <w:lvlJc w:val="left"/>
      <w:pPr>
        <w:tabs>
          <w:tab w:val="num" w:pos="720"/>
        </w:tabs>
        <w:ind w:left="720" w:hanging="360"/>
      </w:pPr>
      <w:rPr>
        <w:rFonts w:ascii="Times" w:hAnsi="Times" w:hint="default"/>
      </w:rPr>
    </w:lvl>
    <w:lvl w:ilvl="1" w:tplc="51A0010E" w:tentative="1">
      <w:start w:val="1"/>
      <w:numFmt w:val="bullet"/>
      <w:lvlText w:val="•"/>
      <w:lvlJc w:val="left"/>
      <w:pPr>
        <w:tabs>
          <w:tab w:val="num" w:pos="1440"/>
        </w:tabs>
        <w:ind w:left="1440" w:hanging="360"/>
      </w:pPr>
      <w:rPr>
        <w:rFonts w:ascii="Times" w:hAnsi="Times" w:hint="default"/>
      </w:rPr>
    </w:lvl>
    <w:lvl w:ilvl="2" w:tplc="DCF67BEE" w:tentative="1">
      <w:start w:val="1"/>
      <w:numFmt w:val="bullet"/>
      <w:lvlText w:val="•"/>
      <w:lvlJc w:val="left"/>
      <w:pPr>
        <w:tabs>
          <w:tab w:val="num" w:pos="2160"/>
        </w:tabs>
        <w:ind w:left="2160" w:hanging="360"/>
      </w:pPr>
      <w:rPr>
        <w:rFonts w:ascii="Times" w:hAnsi="Times" w:hint="default"/>
      </w:rPr>
    </w:lvl>
    <w:lvl w:ilvl="3" w:tplc="FCD2869E" w:tentative="1">
      <w:start w:val="1"/>
      <w:numFmt w:val="bullet"/>
      <w:lvlText w:val="•"/>
      <w:lvlJc w:val="left"/>
      <w:pPr>
        <w:tabs>
          <w:tab w:val="num" w:pos="2880"/>
        </w:tabs>
        <w:ind w:left="2880" w:hanging="360"/>
      </w:pPr>
      <w:rPr>
        <w:rFonts w:ascii="Times" w:hAnsi="Times" w:hint="default"/>
      </w:rPr>
    </w:lvl>
    <w:lvl w:ilvl="4" w:tplc="F954D0CC" w:tentative="1">
      <w:start w:val="1"/>
      <w:numFmt w:val="bullet"/>
      <w:lvlText w:val="•"/>
      <w:lvlJc w:val="left"/>
      <w:pPr>
        <w:tabs>
          <w:tab w:val="num" w:pos="3600"/>
        </w:tabs>
        <w:ind w:left="3600" w:hanging="360"/>
      </w:pPr>
      <w:rPr>
        <w:rFonts w:ascii="Times" w:hAnsi="Times" w:hint="default"/>
      </w:rPr>
    </w:lvl>
    <w:lvl w:ilvl="5" w:tplc="9E56E680" w:tentative="1">
      <w:start w:val="1"/>
      <w:numFmt w:val="bullet"/>
      <w:lvlText w:val="•"/>
      <w:lvlJc w:val="left"/>
      <w:pPr>
        <w:tabs>
          <w:tab w:val="num" w:pos="4320"/>
        </w:tabs>
        <w:ind w:left="4320" w:hanging="360"/>
      </w:pPr>
      <w:rPr>
        <w:rFonts w:ascii="Times" w:hAnsi="Times" w:hint="default"/>
      </w:rPr>
    </w:lvl>
    <w:lvl w:ilvl="6" w:tplc="53229DA8" w:tentative="1">
      <w:start w:val="1"/>
      <w:numFmt w:val="bullet"/>
      <w:lvlText w:val="•"/>
      <w:lvlJc w:val="left"/>
      <w:pPr>
        <w:tabs>
          <w:tab w:val="num" w:pos="5040"/>
        </w:tabs>
        <w:ind w:left="5040" w:hanging="360"/>
      </w:pPr>
      <w:rPr>
        <w:rFonts w:ascii="Times" w:hAnsi="Times" w:hint="default"/>
      </w:rPr>
    </w:lvl>
    <w:lvl w:ilvl="7" w:tplc="E3D88DD4" w:tentative="1">
      <w:start w:val="1"/>
      <w:numFmt w:val="bullet"/>
      <w:lvlText w:val="•"/>
      <w:lvlJc w:val="left"/>
      <w:pPr>
        <w:tabs>
          <w:tab w:val="num" w:pos="5760"/>
        </w:tabs>
        <w:ind w:left="5760" w:hanging="360"/>
      </w:pPr>
      <w:rPr>
        <w:rFonts w:ascii="Times" w:hAnsi="Times" w:hint="default"/>
      </w:rPr>
    </w:lvl>
    <w:lvl w:ilvl="8" w:tplc="648EF850" w:tentative="1">
      <w:start w:val="1"/>
      <w:numFmt w:val="bullet"/>
      <w:lvlText w:val="•"/>
      <w:lvlJc w:val="left"/>
      <w:pPr>
        <w:tabs>
          <w:tab w:val="num" w:pos="6480"/>
        </w:tabs>
        <w:ind w:left="6480" w:hanging="360"/>
      </w:pPr>
      <w:rPr>
        <w:rFonts w:ascii="Times" w:hAnsi="Times" w:hint="default"/>
      </w:rPr>
    </w:lvl>
  </w:abstractNum>
  <w:abstractNum w:abstractNumId="18">
    <w:nsid w:val="7AB003CA"/>
    <w:multiLevelType w:val="hybridMultilevel"/>
    <w:tmpl w:val="5A18A280"/>
    <w:lvl w:ilvl="0" w:tplc="ECDC4A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12"/>
  </w:num>
  <w:num w:numId="4">
    <w:abstractNumId w:val="3"/>
  </w:num>
  <w:num w:numId="5">
    <w:abstractNumId w:val="11"/>
  </w:num>
  <w:num w:numId="6">
    <w:abstractNumId w:val="4"/>
  </w:num>
  <w:num w:numId="7">
    <w:abstractNumId w:val="17"/>
  </w:num>
  <w:num w:numId="8">
    <w:abstractNumId w:val="14"/>
  </w:num>
  <w:num w:numId="9">
    <w:abstractNumId w:val="9"/>
  </w:num>
  <w:num w:numId="10">
    <w:abstractNumId w:val="2"/>
  </w:num>
  <w:num w:numId="11">
    <w:abstractNumId w:val="15"/>
  </w:num>
  <w:num w:numId="12">
    <w:abstractNumId w:val="7"/>
  </w:num>
  <w:num w:numId="13">
    <w:abstractNumId w:val="16"/>
  </w:num>
  <w:num w:numId="14">
    <w:abstractNumId w:val="18"/>
  </w:num>
  <w:num w:numId="15">
    <w:abstractNumId w:val="1"/>
  </w:num>
  <w:num w:numId="16">
    <w:abstractNumId w:val="10"/>
  </w:num>
  <w:num w:numId="17">
    <w:abstractNumId w:val="5"/>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7D"/>
    <w:rsid w:val="00075023"/>
    <w:rsid w:val="000D3AD3"/>
    <w:rsid w:val="00207B58"/>
    <w:rsid w:val="00273BA6"/>
    <w:rsid w:val="00283AEC"/>
    <w:rsid w:val="00294DE9"/>
    <w:rsid w:val="00342C65"/>
    <w:rsid w:val="003C55A8"/>
    <w:rsid w:val="0048308D"/>
    <w:rsid w:val="004F0E53"/>
    <w:rsid w:val="00670419"/>
    <w:rsid w:val="006D3A13"/>
    <w:rsid w:val="007B6C8D"/>
    <w:rsid w:val="008677DA"/>
    <w:rsid w:val="00957CDC"/>
    <w:rsid w:val="009D4405"/>
    <w:rsid w:val="00A7402A"/>
    <w:rsid w:val="00B049BC"/>
    <w:rsid w:val="00BA4AD4"/>
    <w:rsid w:val="00BD7D9D"/>
    <w:rsid w:val="00BE612C"/>
    <w:rsid w:val="00C5546C"/>
    <w:rsid w:val="00C73A14"/>
    <w:rsid w:val="00C8707D"/>
    <w:rsid w:val="00D45AAC"/>
    <w:rsid w:val="00EB7715"/>
    <w:rsid w:val="00FC72DE"/>
    <w:rsid w:val="00FE0AC1"/>
    <w:rsid w:val="00FF6F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1FC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7D"/>
    <w:rPr>
      <w:rFonts w:ascii="Chalkboard" w:eastAsia="MS Mincho" w:hAnsi="Chalkboard" w:cs="Times New Roman"/>
      <w:szCs w:val="24"/>
    </w:rPr>
  </w:style>
  <w:style w:type="paragraph" w:styleId="Heading2">
    <w:name w:val="heading 2"/>
    <w:basedOn w:val="Normal"/>
    <w:next w:val="Normal"/>
    <w:link w:val="Heading2Char"/>
    <w:qFormat/>
    <w:rsid w:val="00C8707D"/>
    <w:pPr>
      <w:keepNext/>
      <w:spacing w:before="240" w:after="60"/>
      <w:outlineLvl w:val="1"/>
    </w:pPr>
    <w:rPr>
      <w:rFonts w:ascii="Arial" w:eastAsia="Times New Roman" w:hAnsi="Arial"/>
      <w:b/>
      <w:bCs/>
      <w:i/>
      <w:i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707D"/>
    <w:rPr>
      <w:rFonts w:ascii="Arial" w:eastAsia="Times New Roman" w:hAnsi="Arial" w:cs="Times New Roman"/>
      <w:b/>
      <w:bCs/>
      <w:i/>
      <w:iCs/>
      <w:sz w:val="28"/>
      <w:szCs w:val="28"/>
      <w:lang w:val="x-none" w:eastAsia="en-US"/>
    </w:rPr>
  </w:style>
  <w:style w:type="paragraph" w:customStyle="1" w:styleId="NoteLevel1">
    <w:name w:val="Note Level 1"/>
    <w:basedOn w:val="Normal"/>
    <w:uiPriority w:val="99"/>
    <w:semiHidden/>
    <w:unhideWhenUsed/>
    <w:rsid w:val="004F0E53"/>
    <w:pPr>
      <w:keepNext/>
      <w:numPr>
        <w:numId w:val="1"/>
      </w:numPr>
      <w:spacing w:after="0"/>
      <w:contextualSpacing/>
      <w:outlineLvl w:val="0"/>
    </w:pPr>
    <w:rPr>
      <w:rFonts w:eastAsia="MS Gothic"/>
      <w:sz w:val="28"/>
    </w:rPr>
  </w:style>
  <w:style w:type="paragraph" w:customStyle="1" w:styleId="NoteLevel2">
    <w:name w:val="Note Level 2"/>
    <w:basedOn w:val="Normal"/>
    <w:uiPriority w:val="99"/>
    <w:semiHidden/>
    <w:unhideWhenUsed/>
    <w:rsid w:val="004F0E53"/>
    <w:pPr>
      <w:keepNext/>
      <w:tabs>
        <w:tab w:val="num" w:pos="720"/>
      </w:tabs>
      <w:spacing w:after="0"/>
      <w:ind w:left="1080" w:hanging="360"/>
      <w:contextualSpacing/>
      <w:outlineLvl w:val="1"/>
    </w:pPr>
    <w:rPr>
      <w:rFonts w:eastAsia="MS Gothic"/>
      <w:sz w:val="28"/>
    </w:rPr>
  </w:style>
  <w:style w:type="paragraph" w:customStyle="1" w:styleId="NoteLevel3">
    <w:name w:val="Note Level 3"/>
    <w:basedOn w:val="Normal"/>
    <w:uiPriority w:val="99"/>
    <w:unhideWhenUsed/>
    <w:rsid w:val="004F0E53"/>
    <w:pPr>
      <w:keepNext/>
      <w:tabs>
        <w:tab w:val="num" w:pos="1440"/>
      </w:tabs>
      <w:spacing w:after="0"/>
      <w:ind w:left="1800" w:hanging="360"/>
      <w:contextualSpacing/>
      <w:outlineLvl w:val="2"/>
    </w:pPr>
    <w:rPr>
      <w:rFonts w:eastAsia="MS Gothic"/>
      <w:sz w:val="28"/>
    </w:rPr>
  </w:style>
  <w:style w:type="paragraph" w:customStyle="1" w:styleId="NoteLevel4">
    <w:name w:val="Note Level 4"/>
    <w:basedOn w:val="Normal"/>
    <w:uiPriority w:val="99"/>
    <w:unhideWhenUsed/>
    <w:rsid w:val="004F0E53"/>
    <w:pPr>
      <w:keepNext/>
      <w:tabs>
        <w:tab w:val="num" w:pos="2160"/>
      </w:tabs>
      <w:spacing w:after="0"/>
      <w:ind w:left="2520" w:hanging="360"/>
      <w:contextualSpacing/>
      <w:outlineLvl w:val="3"/>
    </w:pPr>
    <w:rPr>
      <w:rFonts w:eastAsia="MS Gothic"/>
      <w:sz w:val="28"/>
    </w:rPr>
  </w:style>
  <w:style w:type="paragraph" w:customStyle="1" w:styleId="NoteLevel5">
    <w:name w:val="Note Level 5"/>
    <w:basedOn w:val="Normal"/>
    <w:uiPriority w:val="99"/>
    <w:semiHidden/>
    <w:unhideWhenUsed/>
    <w:rsid w:val="004F0E53"/>
    <w:pPr>
      <w:keepNext/>
      <w:tabs>
        <w:tab w:val="num" w:pos="2880"/>
      </w:tabs>
      <w:spacing w:after="0"/>
      <w:ind w:left="3240" w:hanging="360"/>
      <w:contextualSpacing/>
      <w:outlineLvl w:val="4"/>
    </w:pPr>
    <w:rPr>
      <w:rFonts w:eastAsia="MS Gothic"/>
      <w:sz w:val="28"/>
    </w:rPr>
  </w:style>
  <w:style w:type="paragraph" w:customStyle="1" w:styleId="NoteLevel6">
    <w:name w:val="Note Level 6"/>
    <w:basedOn w:val="Normal"/>
    <w:uiPriority w:val="99"/>
    <w:unhideWhenUsed/>
    <w:rsid w:val="004F0E53"/>
    <w:pPr>
      <w:keepNext/>
      <w:tabs>
        <w:tab w:val="num" w:pos="3600"/>
      </w:tabs>
      <w:spacing w:after="0"/>
      <w:ind w:left="3960" w:hanging="360"/>
      <w:contextualSpacing/>
      <w:outlineLvl w:val="5"/>
    </w:pPr>
    <w:rPr>
      <w:rFonts w:eastAsia="MS Gothic"/>
      <w:sz w:val="28"/>
    </w:rPr>
  </w:style>
  <w:style w:type="paragraph" w:customStyle="1" w:styleId="NoteLevel7">
    <w:name w:val="Note Level 7"/>
    <w:basedOn w:val="Normal"/>
    <w:uiPriority w:val="99"/>
    <w:semiHidden/>
    <w:unhideWhenUsed/>
    <w:rsid w:val="004F0E53"/>
    <w:pPr>
      <w:keepNext/>
      <w:tabs>
        <w:tab w:val="num" w:pos="4320"/>
      </w:tabs>
      <w:spacing w:after="0"/>
      <w:ind w:left="4680" w:hanging="360"/>
      <w:contextualSpacing/>
      <w:outlineLvl w:val="6"/>
    </w:pPr>
    <w:rPr>
      <w:rFonts w:eastAsia="MS Gothic"/>
      <w:sz w:val="28"/>
    </w:rPr>
  </w:style>
  <w:style w:type="paragraph" w:customStyle="1" w:styleId="NoteLevel8">
    <w:name w:val="Note Level 8"/>
    <w:basedOn w:val="Normal"/>
    <w:uiPriority w:val="99"/>
    <w:semiHidden/>
    <w:unhideWhenUsed/>
    <w:rsid w:val="004F0E53"/>
    <w:pPr>
      <w:keepNext/>
      <w:tabs>
        <w:tab w:val="num" w:pos="5040"/>
      </w:tabs>
      <w:spacing w:after="0"/>
      <w:ind w:left="5400" w:hanging="360"/>
      <w:contextualSpacing/>
      <w:outlineLvl w:val="7"/>
    </w:pPr>
    <w:rPr>
      <w:rFonts w:eastAsia="MS Gothic"/>
      <w:sz w:val="28"/>
    </w:rPr>
  </w:style>
  <w:style w:type="paragraph" w:customStyle="1" w:styleId="NoteLevel9">
    <w:name w:val="Note Level 9"/>
    <w:basedOn w:val="Normal"/>
    <w:uiPriority w:val="99"/>
    <w:semiHidden/>
    <w:unhideWhenUsed/>
    <w:rsid w:val="004F0E53"/>
    <w:pPr>
      <w:keepNext/>
      <w:tabs>
        <w:tab w:val="num" w:pos="5760"/>
      </w:tabs>
      <w:spacing w:after="0"/>
      <w:ind w:left="6120" w:hanging="360"/>
      <w:contextualSpacing/>
      <w:outlineLvl w:val="8"/>
    </w:pPr>
    <w:rPr>
      <w:rFonts w:eastAsia="MS Gothic"/>
      <w:sz w:val="28"/>
    </w:rPr>
  </w:style>
  <w:style w:type="paragraph" w:styleId="NoSpacing">
    <w:name w:val="No Spacing"/>
    <w:basedOn w:val="Normal"/>
    <w:uiPriority w:val="99"/>
    <w:qFormat/>
    <w:rsid w:val="00C8707D"/>
    <w:pPr>
      <w:keepNext/>
      <w:tabs>
        <w:tab w:val="num" w:pos="720"/>
      </w:tabs>
      <w:spacing w:after="0"/>
      <w:ind w:left="1080" w:hanging="360"/>
      <w:contextualSpacing/>
      <w:outlineLvl w:val="1"/>
    </w:pPr>
    <w:rPr>
      <w:rFonts w:eastAsia="MS Gothic"/>
      <w:sz w:val="28"/>
    </w:rPr>
  </w:style>
  <w:style w:type="character" w:styleId="Hyperlink">
    <w:name w:val="Hyperlink"/>
    <w:uiPriority w:val="99"/>
    <w:unhideWhenUsed/>
    <w:rsid w:val="00C8707D"/>
    <w:rPr>
      <w:color w:val="0000FF"/>
      <w:u w:val="single"/>
    </w:rPr>
  </w:style>
  <w:style w:type="paragraph" w:styleId="BalloonText">
    <w:name w:val="Balloon Text"/>
    <w:basedOn w:val="Normal"/>
    <w:link w:val="BalloonTextChar"/>
    <w:uiPriority w:val="99"/>
    <w:semiHidden/>
    <w:unhideWhenUsed/>
    <w:rsid w:val="00C8707D"/>
    <w:pPr>
      <w:spacing w:after="0"/>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C8707D"/>
    <w:rPr>
      <w:rFonts w:ascii="Lucida Grande" w:eastAsia="MS Mincho" w:hAnsi="Lucida Grande" w:cs="Times New Roman"/>
      <w:sz w:val="18"/>
      <w:szCs w:val="18"/>
      <w:lang w:val="x-none" w:eastAsia="x-none"/>
    </w:rPr>
  </w:style>
  <w:style w:type="paragraph" w:styleId="NormalWeb">
    <w:name w:val="Normal (Web)"/>
    <w:basedOn w:val="Normal"/>
    <w:uiPriority w:val="99"/>
    <w:unhideWhenUsed/>
    <w:rsid w:val="00C8707D"/>
    <w:pPr>
      <w:spacing w:before="100" w:beforeAutospacing="1" w:after="100" w:afterAutospacing="1"/>
    </w:pPr>
    <w:rPr>
      <w:rFonts w:ascii="Times" w:hAnsi="Times"/>
      <w:szCs w:val="20"/>
      <w:lang w:eastAsia="en-US"/>
    </w:rPr>
  </w:style>
  <w:style w:type="paragraph" w:styleId="Footer">
    <w:name w:val="footer"/>
    <w:basedOn w:val="Normal"/>
    <w:link w:val="FooterChar"/>
    <w:uiPriority w:val="99"/>
    <w:unhideWhenUsed/>
    <w:rsid w:val="00C8707D"/>
    <w:pPr>
      <w:tabs>
        <w:tab w:val="center" w:pos="4320"/>
        <w:tab w:val="right" w:pos="8640"/>
      </w:tabs>
      <w:spacing w:after="0"/>
    </w:pPr>
    <w:rPr>
      <w:lang w:val="x-none" w:eastAsia="x-none"/>
    </w:rPr>
  </w:style>
  <w:style w:type="character" w:customStyle="1" w:styleId="FooterChar">
    <w:name w:val="Footer Char"/>
    <w:basedOn w:val="DefaultParagraphFont"/>
    <w:link w:val="Footer"/>
    <w:uiPriority w:val="99"/>
    <w:rsid w:val="00C8707D"/>
    <w:rPr>
      <w:rFonts w:ascii="Chalkboard" w:eastAsia="MS Mincho" w:hAnsi="Chalkboard" w:cs="Times New Roman"/>
      <w:szCs w:val="24"/>
      <w:lang w:val="x-none" w:eastAsia="x-none"/>
    </w:rPr>
  </w:style>
  <w:style w:type="character" w:styleId="PageNumber">
    <w:name w:val="page number"/>
    <w:basedOn w:val="DefaultParagraphFont"/>
    <w:uiPriority w:val="99"/>
    <w:semiHidden/>
    <w:unhideWhenUsed/>
    <w:rsid w:val="00C8707D"/>
  </w:style>
  <w:style w:type="paragraph" w:customStyle="1" w:styleId="Default">
    <w:name w:val="Default"/>
    <w:rsid w:val="00C8707D"/>
    <w:pPr>
      <w:widowControl w:val="0"/>
      <w:autoSpaceDE w:val="0"/>
      <w:autoSpaceDN w:val="0"/>
      <w:adjustRightInd w:val="0"/>
      <w:spacing w:after="0"/>
    </w:pPr>
    <w:rPr>
      <w:rFonts w:ascii="Times New Roman" w:eastAsia="Times New Roman" w:hAnsi="Times New Roman" w:cs="Times New Roman"/>
      <w:color w:val="000000"/>
      <w:sz w:val="24"/>
      <w:szCs w:val="24"/>
      <w:lang w:eastAsia="en-US"/>
    </w:rPr>
  </w:style>
  <w:style w:type="paragraph" w:styleId="ListBullet">
    <w:name w:val="List Bullet"/>
    <w:basedOn w:val="Normal"/>
    <w:rsid w:val="00C8707D"/>
    <w:pPr>
      <w:numPr>
        <w:numId w:val="16"/>
      </w:numPr>
      <w:tabs>
        <w:tab w:val="left" w:pos="180"/>
      </w:tabs>
      <w:spacing w:before="40" w:after="40" w:line="300" w:lineRule="auto"/>
    </w:pPr>
    <w:rPr>
      <w:rFonts w:ascii="Cambria" w:hAnsi="Cambria"/>
      <w:sz w:val="22"/>
      <w:szCs w:val="22"/>
      <w:lang w:eastAsia="en-US"/>
    </w:rPr>
  </w:style>
  <w:style w:type="paragraph" w:styleId="ListParagraph">
    <w:name w:val="List Paragraph"/>
    <w:basedOn w:val="Normal"/>
    <w:uiPriority w:val="34"/>
    <w:qFormat/>
    <w:rsid w:val="00FF6FC6"/>
    <w:pPr>
      <w:ind w:left="720"/>
      <w:contextualSpacing/>
    </w:pPr>
  </w:style>
  <w:style w:type="paragraph" w:styleId="Header">
    <w:name w:val="header"/>
    <w:basedOn w:val="Normal"/>
    <w:link w:val="HeaderChar"/>
    <w:uiPriority w:val="99"/>
    <w:unhideWhenUsed/>
    <w:rsid w:val="00670419"/>
    <w:pPr>
      <w:tabs>
        <w:tab w:val="center" w:pos="4680"/>
        <w:tab w:val="right" w:pos="9360"/>
      </w:tabs>
      <w:spacing w:after="0"/>
    </w:pPr>
  </w:style>
  <w:style w:type="character" w:customStyle="1" w:styleId="HeaderChar">
    <w:name w:val="Header Char"/>
    <w:basedOn w:val="DefaultParagraphFont"/>
    <w:link w:val="Header"/>
    <w:uiPriority w:val="99"/>
    <w:rsid w:val="00670419"/>
    <w:rPr>
      <w:rFonts w:ascii="Chalkboard" w:eastAsia="MS Mincho" w:hAnsi="Chalkboard"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7D"/>
    <w:rPr>
      <w:rFonts w:ascii="Chalkboard" w:eastAsia="MS Mincho" w:hAnsi="Chalkboard" w:cs="Times New Roman"/>
      <w:szCs w:val="24"/>
    </w:rPr>
  </w:style>
  <w:style w:type="paragraph" w:styleId="Heading2">
    <w:name w:val="heading 2"/>
    <w:basedOn w:val="Normal"/>
    <w:next w:val="Normal"/>
    <w:link w:val="Heading2Char"/>
    <w:qFormat/>
    <w:rsid w:val="00C8707D"/>
    <w:pPr>
      <w:keepNext/>
      <w:spacing w:before="240" w:after="60"/>
      <w:outlineLvl w:val="1"/>
    </w:pPr>
    <w:rPr>
      <w:rFonts w:ascii="Arial" w:eastAsia="Times New Roman" w:hAnsi="Arial"/>
      <w:b/>
      <w:bCs/>
      <w:i/>
      <w:i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707D"/>
    <w:rPr>
      <w:rFonts w:ascii="Arial" w:eastAsia="Times New Roman" w:hAnsi="Arial" w:cs="Times New Roman"/>
      <w:b/>
      <w:bCs/>
      <w:i/>
      <w:iCs/>
      <w:sz w:val="28"/>
      <w:szCs w:val="28"/>
      <w:lang w:val="x-none" w:eastAsia="en-US"/>
    </w:rPr>
  </w:style>
  <w:style w:type="paragraph" w:customStyle="1" w:styleId="NoteLevel1">
    <w:name w:val="Note Level 1"/>
    <w:basedOn w:val="Normal"/>
    <w:uiPriority w:val="99"/>
    <w:semiHidden/>
    <w:unhideWhenUsed/>
    <w:rsid w:val="004F0E53"/>
    <w:pPr>
      <w:keepNext/>
      <w:numPr>
        <w:numId w:val="1"/>
      </w:numPr>
      <w:spacing w:after="0"/>
      <w:contextualSpacing/>
      <w:outlineLvl w:val="0"/>
    </w:pPr>
    <w:rPr>
      <w:rFonts w:eastAsia="MS Gothic"/>
      <w:sz w:val="28"/>
    </w:rPr>
  </w:style>
  <w:style w:type="paragraph" w:customStyle="1" w:styleId="NoteLevel2">
    <w:name w:val="Note Level 2"/>
    <w:basedOn w:val="Normal"/>
    <w:uiPriority w:val="99"/>
    <w:semiHidden/>
    <w:unhideWhenUsed/>
    <w:rsid w:val="004F0E53"/>
    <w:pPr>
      <w:keepNext/>
      <w:tabs>
        <w:tab w:val="num" w:pos="720"/>
      </w:tabs>
      <w:spacing w:after="0"/>
      <w:ind w:left="1080" w:hanging="360"/>
      <w:contextualSpacing/>
      <w:outlineLvl w:val="1"/>
    </w:pPr>
    <w:rPr>
      <w:rFonts w:eastAsia="MS Gothic"/>
      <w:sz w:val="28"/>
    </w:rPr>
  </w:style>
  <w:style w:type="paragraph" w:customStyle="1" w:styleId="NoteLevel3">
    <w:name w:val="Note Level 3"/>
    <w:basedOn w:val="Normal"/>
    <w:uiPriority w:val="99"/>
    <w:unhideWhenUsed/>
    <w:rsid w:val="004F0E53"/>
    <w:pPr>
      <w:keepNext/>
      <w:tabs>
        <w:tab w:val="num" w:pos="1440"/>
      </w:tabs>
      <w:spacing w:after="0"/>
      <w:ind w:left="1800" w:hanging="360"/>
      <w:contextualSpacing/>
      <w:outlineLvl w:val="2"/>
    </w:pPr>
    <w:rPr>
      <w:rFonts w:eastAsia="MS Gothic"/>
      <w:sz w:val="28"/>
    </w:rPr>
  </w:style>
  <w:style w:type="paragraph" w:customStyle="1" w:styleId="NoteLevel4">
    <w:name w:val="Note Level 4"/>
    <w:basedOn w:val="Normal"/>
    <w:uiPriority w:val="99"/>
    <w:unhideWhenUsed/>
    <w:rsid w:val="004F0E53"/>
    <w:pPr>
      <w:keepNext/>
      <w:tabs>
        <w:tab w:val="num" w:pos="2160"/>
      </w:tabs>
      <w:spacing w:after="0"/>
      <w:ind w:left="2520" w:hanging="360"/>
      <w:contextualSpacing/>
      <w:outlineLvl w:val="3"/>
    </w:pPr>
    <w:rPr>
      <w:rFonts w:eastAsia="MS Gothic"/>
      <w:sz w:val="28"/>
    </w:rPr>
  </w:style>
  <w:style w:type="paragraph" w:customStyle="1" w:styleId="NoteLevel5">
    <w:name w:val="Note Level 5"/>
    <w:basedOn w:val="Normal"/>
    <w:uiPriority w:val="99"/>
    <w:semiHidden/>
    <w:unhideWhenUsed/>
    <w:rsid w:val="004F0E53"/>
    <w:pPr>
      <w:keepNext/>
      <w:tabs>
        <w:tab w:val="num" w:pos="2880"/>
      </w:tabs>
      <w:spacing w:after="0"/>
      <w:ind w:left="3240" w:hanging="360"/>
      <w:contextualSpacing/>
      <w:outlineLvl w:val="4"/>
    </w:pPr>
    <w:rPr>
      <w:rFonts w:eastAsia="MS Gothic"/>
      <w:sz w:val="28"/>
    </w:rPr>
  </w:style>
  <w:style w:type="paragraph" w:customStyle="1" w:styleId="NoteLevel6">
    <w:name w:val="Note Level 6"/>
    <w:basedOn w:val="Normal"/>
    <w:uiPriority w:val="99"/>
    <w:unhideWhenUsed/>
    <w:rsid w:val="004F0E53"/>
    <w:pPr>
      <w:keepNext/>
      <w:tabs>
        <w:tab w:val="num" w:pos="3600"/>
      </w:tabs>
      <w:spacing w:after="0"/>
      <w:ind w:left="3960" w:hanging="360"/>
      <w:contextualSpacing/>
      <w:outlineLvl w:val="5"/>
    </w:pPr>
    <w:rPr>
      <w:rFonts w:eastAsia="MS Gothic"/>
      <w:sz w:val="28"/>
    </w:rPr>
  </w:style>
  <w:style w:type="paragraph" w:customStyle="1" w:styleId="NoteLevel7">
    <w:name w:val="Note Level 7"/>
    <w:basedOn w:val="Normal"/>
    <w:uiPriority w:val="99"/>
    <w:semiHidden/>
    <w:unhideWhenUsed/>
    <w:rsid w:val="004F0E53"/>
    <w:pPr>
      <w:keepNext/>
      <w:tabs>
        <w:tab w:val="num" w:pos="4320"/>
      </w:tabs>
      <w:spacing w:after="0"/>
      <w:ind w:left="4680" w:hanging="360"/>
      <w:contextualSpacing/>
      <w:outlineLvl w:val="6"/>
    </w:pPr>
    <w:rPr>
      <w:rFonts w:eastAsia="MS Gothic"/>
      <w:sz w:val="28"/>
    </w:rPr>
  </w:style>
  <w:style w:type="paragraph" w:customStyle="1" w:styleId="NoteLevel8">
    <w:name w:val="Note Level 8"/>
    <w:basedOn w:val="Normal"/>
    <w:uiPriority w:val="99"/>
    <w:semiHidden/>
    <w:unhideWhenUsed/>
    <w:rsid w:val="004F0E53"/>
    <w:pPr>
      <w:keepNext/>
      <w:tabs>
        <w:tab w:val="num" w:pos="5040"/>
      </w:tabs>
      <w:spacing w:after="0"/>
      <w:ind w:left="5400" w:hanging="360"/>
      <w:contextualSpacing/>
      <w:outlineLvl w:val="7"/>
    </w:pPr>
    <w:rPr>
      <w:rFonts w:eastAsia="MS Gothic"/>
      <w:sz w:val="28"/>
    </w:rPr>
  </w:style>
  <w:style w:type="paragraph" w:customStyle="1" w:styleId="NoteLevel9">
    <w:name w:val="Note Level 9"/>
    <w:basedOn w:val="Normal"/>
    <w:uiPriority w:val="99"/>
    <w:semiHidden/>
    <w:unhideWhenUsed/>
    <w:rsid w:val="004F0E53"/>
    <w:pPr>
      <w:keepNext/>
      <w:tabs>
        <w:tab w:val="num" w:pos="5760"/>
      </w:tabs>
      <w:spacing w:after="0"/>
      <w:ind w:left="6120" w:hanging="360"/>
      <w:contextualSpacing/>
      <w:outlineLvl w:val="8"/>
    </w:pPr>
    <w:rPr>
      <w:rFonts w:eastAsia="MS Gothic"/>
      <w:sz w:val="28"/>
    </w:rPr>
  </w:style>
  <w:style w:type="paragraph" w:styleId="NoSpacing">
    <w:name w:val="No Spacing"/>
    <w:basedOn w:val="Normal"/>
    <w:uiPriority w:val="99"/>
    <w:qFormat/>
    <w:rsid w:val="00C8707D"/>
    <w:pPr>
      <w:keepNext/>
      <w:tabs>
        <w:tab w:val="num" w:pos="720"/>
      </w:tabs>
      <w:spacing w:after="0"/>
      <w:ind w:left="1080" w:hanging="360"/>
      <w:contextualSpacing/>
      <w:outlineLvl w:val="1"/>
    </w:pPr>
    <w:rPr>
      <w:rFonts w:eastAsia="MS Gothic"/>
      <w:sz w:val="28"/>
    </w:rPr>
  </w:style>
  <w:style w:type="character" w:styleId="Hyperlink">
    <w:name w:val="Hyperlink"/>
    <w:uiPriority w:val="99"/>
    <w:unhideWhenUsed/>
    <w:rsid w:val="00C8707D"/>
    <w:rPr>
      <w:color w:val="0000FF"/>
      <w:u w:val="single"/>
    </w:rPr>
  </w:style>
  <w:style w:type="paragraph" w:styleId="BalloonText">
    <w:name w:val="Balloon Text"/>
    <w:basedOn w:val="Normal"/>
    <w:link w:val="BalloonTextChar"/>
    <w:uiPriority w:val="99"/>
    <w:semiHidden/>
    <w:unhideWhenUsed/>
    <w:rsid w:val="00C8707D"/>
    <w:pPr>
      <w:spacing w:after="0"/>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C8707D"/>
    <w:rPr>
      <w:rFonts w:ascii="Lucida Grande" w:eastAsia="MS Mincho" w:hAnsi="Lucida Grande" w:cs="Times New Roman"/>
      <w:sz w:val="18"/>
      <w:szCs w:val="18"/>
      <w:lang w:val="x-none" w:eastAsia="x-none"/>
    </w:rPr>
  </w:style>
  <w:style w:type="paragraph" w:styleId="NormalWeb">
    <w:name w:val="Normal (Web)"/>
    <w:basedOn w:val="Normal"/>
    <w:uiPriority w:val="99"/>
    <w:unhideWhenUsed/>
    <w:rsid w:val="00C8707D"/>
    <w:pPr>
      <w:spacing w:before="100" w:beforeAutospacing="1" w:after="100" w:afterAutospacing="1"/>
    </w:pPr>
    <w:rPr>
      <w:rFonts w:ascii="Times" w:hAnsi="Times"/>
      <w:szCs w:val="20"/>
      <w:lang w:eastAsia="en-US"/>
    </w:rPr>
  </w:style>
  <w:style w:type="paragraph" w:styleId="Footer">
    <w:name w:val="footer"/>
    <w:basedOn w:val="Normal"/>
    <w:link w:val="FooterChar"/>
    <w:uiPriority w:val="99"/>
    <w:unhideWhenUsed/>
    <w:rsid w:val="00C8707D"/>
    <w:pPr>
      <w:tabs>
        <w:tab w:val="center" w:pos="4320"/>
        <w:tab w:val="right" w:pos="8640"/>
      </w:tabs>
      <w:spacing w:after="0"/>
    </w:pPr>
    <w:rPr>
      <w:lang w:val="x-none" w:eastAsia="x-none"/>
    </w:rPr>
  </w:style>
  <w:style w:type="character" w:customStyle="1" w:styleId="FooterChar">
    <w:name w:val="Footer Char"/>
    <w:basedOn w:val="DefaultParagraphFont"/>
    <w:link w:val="Footer"/>
    <w:uiPriority w:val="99"/>
    <w:rsid w:val="00C8707D"/>
    <w:rPr>
      <w:rFonts w:ascii="Chalkboard" w:eastAsia="MS Mincho" w:hAnsi="Chalkboard" w:cs="Times New Roman"/>
      <w:szCs w:val="24"/>
      <w:lang w:val="x-none" w:eastAsia="x-none"/>
    </w:rPr>
  </w:style>
  <w:style w:type="character" w:styleId="PageNumber">
    <w:name w:val="page number"/>
    <w:basedOn w:val="DefaultParagraphFont"/>
    <w:uiPriority w:val="99"/>
    <w:semiHidden/>
    <w:unhideWhenUsed/>
    <w:rsid w:val="00C8707D"/>
  </w:style>
  <w:style w:type="paragraph" w:customStyle="1" w:styleId="Default">
    <w:name w:val="Default"/>
    <w:rsid w:val="00C8707D"/>
    <w:pPr>
      <w:widowControl w:val="0"/>
      <w:autoSpaceDE w:val="0"/>
      <w:autoSpaceDN w:val="0"/>
      <w:adjustRightInd w:val="0"/>
      <w:spacing w:after="0"/>
    </w:pPr>
    <w:rPr>
      <w:rFonts w:ascii="Times New Roman" w:eastAsia="Times New Roman" w:hAnsi="Times New Roman" w:cs="Times New Roman"/>
      <w:color w:val="000000"/>
      <w:sz w:val="24"/>
      <w:szCs w:val="24"/>
      <w:lang w:eastAsia="en-US"/>
    </w:rPr>
  </w:style>
  <w:style w:type="paragraph" w:styleId="ListBullet">
    <w:name w:val="List Bullet"/>
    <w:basedOn w:val="Normal"/>
    <w:rsid w:val="00C8707D"/>
    <w:pPr>
      <w:numPr>
        <w:numId w:val="16"/>
      </w:numPr>
      <w:tabs>
        <w:tab w:val="left" w:pos="180"/>
      </w:tabs>
      <w:spacing w:before="40" w:after="40" w:line="300" w:lineRule="auto"/>
    </w:pPr>
    <w:rPr>
      <w:rFonts w:ascii="Cambria" w:hAnsi="Cambria"/>
      <w:sz w:val="22"/>
      <w:szCs w:val="22"/>
      <w:lang w:eastAsia="en-US"/>
    </w:rPr>
  </w:style>
  <w:style w:type="paragraph" w:styleId="ListParagraph">
    <w:name w:val="List Paragraph"/>
    <w:basedOn w:val="Normal"/>
    <w:uiPriority w:val="34"/>
    <w:qFormat/>
    <w:rsid w:val="00FF6FC6"/>
    <w:pPr>
      <w:ind w:left="720"/>
      <w:contextualSpacing/>
    </w:pPr>
  </w:style>
  <w:style w:type="paragraph" w:styleId="Header">
    <w:name w:val="header"/>
    <w:basedOn w:val="Normal"/>
    <w:link w:val="HeaderChar"/>
    <w:uiPriority w:val="99"/>
    <w:unhideWhenUsed/>
    <w:rsid w:val="00670419"/>
    <w:pPr>
      <w:tabs>
        <w:tab w:val="center" w:pos="4680"/>
        <w:tab w:val="right" w:pos="9360"/>
      </w:tabs>
      <w:spacing w:after="0"/>
    </w:pPr>
  </w:style>
  <w:style w:type="character" w:customStyle="1" w:styleId="HeaderChar">
    <w:name w:val="Header Char"/>
    <w:basedOn w:val="DefaultParagraphFont"/>
    <w:link w:val="Header"/>
    <w:uiPriority w:val="99"/>
    <w:rsid w:val="00670419"/>
    <w:rPr>
      <w:rFonts w:ascii="Chalkboard" w:eastAsia="MS Mincho" w:hAnsi="Chalkboar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6838">
      <w:bodyDiv w:val="1"/>
      <w:marLeft w:val="0"/>
      <w:marRight w:val="0"/>
      <w:marTop w:val="0"/>
      <w:marBottom w:val="0"/>
      <w:divBdr>
        <w:top w:val="none" w:sz="0" w:space="0" w:color="auto"/>
        <w:left w:val="none" w:sz="0" w:space="0" w:color="auto"/>
        <w:bottom w:val="none" w:sz="0" w:space="0" w:color="auto"/>
        <w:right w:val="none" w:sz="0" w:space="0" w:color="auto"/>
      </w:divBdr>
      <w:divsChild>
        <w:div w:id="805777356">
          <w:marLeft w:val="547"/>
          <w:marRight w:val="0"/>
          <w:marTop w:val="0"/>
          <w:marBottom w:val="0"/>
          <w:divBdr>
            <w:top w:val="none" w:sz="0" w:space="0" w:color="auto"/>
            <w:left w:val="none" w:sz="0" w:space="0" w:color="auto"/>
            <w:bottom w:val="none" w:sz="0" w:space="0" w:color="auto"/>
            <w:right w:val="none" w:sz="0" w:space="0" w:color="auto"/>
          </w:divBdr>
        </w:div>
      </w:divsChild>
    </w:div>
    <w:div w:id="1437409557">
      <w:bodyDiv w:val="1"/>
      <w:marLeft w:val="0"/>
      <w:marRight w:val="0"/>
      <w:marTop w:val="0"/>
      <w:marBottom w:val="0"/>
      <w:divBdr>
        <w:top w:val="none" w:sz="0" w:space="0" w:color="auto"/>
        <w:left w:val="none" w:sz="0" w:space="0" w:color="auto"/>
        <w:bottom w:val="none" w:sz="0" w:space="0" w:color="auto"/>
        <w:right w:val="none" w:sz="0" w:space="0" w:color="auto"/>
      </w:divBdr>
      <w:divsChild>
        <w:div w:id="1051154424">
          <w:marLeft w:val="547"/>
          <w:marRight w:val="0"/>
          <w:marTop w:val="0"/>
          <w:marBottom w:val="0"/>
          <w:divBdr>
            <w:top w:val="none" w:sz="0" w:space="0" w:color="auto"/>
            <w:left w:val="none" w:sz="0" w:space="0" w:color="auto"/>
            <w:bottom w:val="none" w:sz="0" w:space="0" w:color="auto"/>
            <w:right w:val="none" w:sz="0" w:space="0" w:color="auto"/>
          </w:divBdr>
        </w:div>
      </w:divsChild>
    </w:div>
    <w:div w:id="2077823507">
      <w:bodyDiv w:val="1"/>
      <w:marLeft w:val="0"/>
      <w:marRight w:val="0"/>
      <w:marTop w:val="0"/>
      <w:marBottom w:val="0"/>
      <w:divBdr>
        <w:top w:val="none" w:sz="0" w:space="0" w:color="auto"/>
        <w:left w:val="none" w:sz="0" w:space="0" w:color="auto"/>
        <w:bottom w:val="none" w:sz="0" w:space="0" w:color="auto"/>
        <w:right w:val="none" w:sz="0" w:space="0" w:color="auto"/>
      </w:divBdr>
      <w:divsChild>
        <w:div w:id="85904617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msiworldwide.com/approach/trainings-courses/entrepreneurship-development-program/" TargetMode="External"/><Relationship Id="rId18" Type="http://schemas.openxmlformats.org/officeDocument/2006/relationships/hyperlink" Target="http://www.scribd.com/doc/13490834/Eneda-Ncr-Repor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journalofresearchandreview.books.officelive.com/Documents/V5_TIJRR.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rike.com/projectmanagement/02/07/2008/Top-down-and-Bottom-%09up-Project-Management-Leveraging-the-Advantages-of-the-Two-Approach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honolulu.hawaii.edu/intranet/committees/FacDevCom/guidebk/teachtip/GenY.htm"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enedancr.blogspot.com/2008/12/eneda-yes-ncr%20organized-ground-breaking-html"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jpeg"/><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82C862-3282-4518-A90D-D1D5B548D07D}" type="doc">
      <dgm:prSet loTypeId="urn:microsoft.com/office/officeart/2005/8/layout/process2" loCatId="process" qsTypeId="urn:microsoft.com/office/officeart/2005/8/quickstyle/simple1" qsCatId="simple" csTypeId="urn:microsoft.com/office/officeart/2005/8/colors/accent1_2" csCatId="accent1" phldr="1"/>
      <dgm:spPr/>
    </dgm:pt>
    <dgm:pt modelId="{CEB61325-50B4-4B6C-993F-E2F5F7ACD774}">
      <dgm:prSet/>
      <dgm:spPr>
        <a:solidFill>
          <a:schemeClr val="bg1"/>
        </a:solidFill>
        <a:ln>
          <a:solidFill>
            <a:schemeClr val="tx1"/>
          </a:solidFill>
        </a:ln>
      </dgm:spPr>
      <dgm:t>
        <a:bodyPr/>
        <a:lstStyle/>
        <a:p>
          <a:r>
            <a:rPr lang="en-PH" b="1">
              <a:solidFill>
                <a:sysClr val="windowText" lastClr="000000"/>
              </a:solidFill>
            </a:rPr>
            <a:t>1.  The  course , teaching and learning needs, entrepreneural competencies and  outcomes</a:t>
          </a:r>
        </a:p>
      </dgm:t>
    </dgm:pt>
    <dgm:pt modelId="{D9F117C2-A0B6-4B72-A927-08EB92A7A6BA}" type="parTrans" cxnId="{0D126F2A-072E-480C-AF88-914550A2777B}">
      <dgm:prSet/>
      <dgm:spPr/>
      <dgm:t>
        <a:bodyPr/>
        <a:lstStyle/>
        <a:p>
          <a:endParaRPr lang="en-PH"/>
        </a:p>
      </dgm:t>
    </dgm:pt>
    <dgm:pt modelId="{EC5EB6B3-FCE5-4BA3-A109-D9C4E48DB2E5}" type="sibTrans" cxnId="{0D126F2A-072E-480C-AF88-914550A2777B}">
      <dgm:prSet/>
      <dgm:spPr>
        <a:solidFill>
          <a:schemeClr val="bg1"/>
        </a:solidFill>
        <a:ln>
          <a:solidFill>
            <a:schemeClr val="tx1"/>
          </a:solidFill>
        </a:ln>
      </dgm:spPr>
      <dgm:t>
        <a:bodyPr/>
        <a:lstStyle/>
        <a:p>
          <a:endParaRPr lang="en-PH"/>
        </a:p>
      </dgm:t>
    </dgm:pt>
    <dgm:pt modelId="{163DD8D3-79B3-453B-A2E7-221A2AE80C46}">
      <dgm:prSet/>
      <dgm:spPr>
        <a:solidFill>
          <a:schemeClr val="bg1"/>
        </a:solidFill>
        <a:ln>
          <a:solidFill>
            <a:schemeClr val="tx1"/>
          </a:solidFill>
        </a:ln>
      </dgm:spPr>
      <dgm:t>
        <a:bodyPr/>
        <a:lstStyle/>
        <a:p>
          <a:r>
            <a:rPr lang="en-PH" b="1">
              <a:solidFill>
                <a:sysClr val="windowText" lastClr="000000"/>
              </a:solidFill>
            </a:rPr>
            <a:t>2.  Policy framework of the National Education Body: CHED CMO No.17; Academic, administration and institutional support for the promotion of entrepreneurial culture and environment</a:t>
          </a:r>
        </a:p>
      </dgm:t>
    </dgm:pt>
    <dgm:pt modelId="{5405EDB0-0338-47DE-B934-2553DB8AF98D}" type="parTrans" cxnId="{069DEF07-984B-4BC0-9A8C-8AE18A524214}">
      <dgm:prSet/>
      <dgm:spPr/>
      <dgm:t>
        <a:bodyPr/>
        <a:lstStyle/>
        <a:p>
          <a:endParaRPr lang="en-PH"/>
        </a:p>
      </dgm:t>
    </dgm:pt>
    <dgm:pt modelId="{65910B62-1C25-4E54-BB2A-7520C435F918}" type="sibTrans" cxnId="{069DEF07-984B-4BC0-9A8C-8AE18A524214}">
      <dgm:prSet/>
      <dgm:spPr>
        <a:solidFill>
          <a:schemeClr val="bg1"/>
        </a:solidFill>
        <a:ln>
          <a:solidFill>
            <a:schemeClr val="tx1"/>
          </a:solidFill>
        </a:ln>
      </dgm:spPr>
      <dgm:t>
        <a:bodyPr/>
        <a:lstStyle/>
        <a:p>
          <a:endParaRPr lang="en-PH"/>
        </a:p>
      </dgm:t>
    </dgm:pt>
    <dgm:pt modelId="{B08A5384-6ABF-4981-BCE0-402DD572B4A4}">
      <dgm:prSet/>
      <dgm:spPr>
        <a:solidFill>
          <a:schemeClr val="bg1"/>
        </a:solidFill>
        <a:ln>
          <a:solidFill>
            <a:schemeClr val="tx1"/>
          </a:solidFill>
        </a:ln>
      </dgm:spPr>
      <dgm:t>
        <a:bodyPr/>
        <a:lstStyle/>
        <a:p>
          <a:r>
            <a:rPr lang="en-PH" b="1">
              <a:solidFill>
                <a:sysClr val="windowText" lastClr="000000"/>
              </a:solidFill>
            </a:rPr>
            <a:t>3.  Differentiated entrepreneurship  program,  specialization and niching</a:t>
          </a:r>
        </a:p>
      </dgm:t>
    </dgm:pt>
    <dgm:pt modelId="{06C9DB6F-53F1-4904-B1FF-353222B72B17}" type="parTrans" cxnId="{F60C560E-0013-4C7B-9E91-2FEC08761839}">
      <dgm:prSet/>
      <dgm:spPr/>
      <dgm:t>
        <a:bodyPr/>
        <a:lstStyle/>
        <a:p>
          <a:endParaRPr lang="en-PH"/>
        </a:p>
      </dgm:t>
    </dgm:pt>
    <dgm:pt modelId="{617F6B58-A5AC-46BD-9761-D02C2A480C38}" type="sibTrans" cxnId="{F60C560E-0013-4C7B-9E91-2FEC08761839}">
      <dgm:prSet/>
      <dgm:spPr>
        <a:solidFill>
          <a:schemeClr val="bg1"/>
        </a:solidFill>
        <a:ln>
          <a:solidFill>
            <a:schemeClr val="tx1"/>
          </a:solidFill>
        </a:ln>
      </dgm:spPr>
      <dgm:t>
        <a:bodyPr/>
        <a:lstStyle/>
        <a:p>
          <a:endParaRPr lang="en-PH"/>
        </a:p>
      </dgm:t>
    </dgm:pt>
    <dgm:pt modelId="{6A84344D-14F5-4F11-9290-26E5BF8B9DAB}">
      <dgm:prSet/>
      <dgm:spPr>
        <a:solidFill>
          <a:schemeClr val="bg1"/>
        </a:solidFill>
        <a:ln>
          <a:solidFill>
            <a:schemeClr val="tx1"/>
          </a:solidFill>
        </a:ln>
      </dgm:spPr>
      <dgm:t>
        <a:bodyPr/>
        <a:lstStyle/>
        <a:p>
          <a:r>
            <a:rPr lang="en-PH" b="1">
              <a:solidFill>
                <a:sysClr val="windowText" lastClr="000000"/>
              </a:solidFill>
            </a:rPr>
            <a:t>4.  Relevant pedagogies ,  appropriate incubation models , competent educators and assessment beyond numbers</a:t>
          </a:r>
        </a:p>
      </dgm:t>
    </dgm:pt>
    <dgm:pt modelId="{F749C311-8D05-4BE8-83ED-5749263245B8}" type="parTrans" cxnId="{4992E960-DE84-44C3-82A2-B118C767B722}">
      <dgm:prSet/>
      <dgm:spPr/>
      <dgm:t>
        <a:bodyPr/>
        <a:lstStyle/>
        <a:p>
          <a:endParaRPr lang="en-PH"/>
        </a:p>
      </dgm:t>
    </dgm:pt>
    <dgm:pt modelId="{7187DBFB-D0F1-4626-A40C-36E66DA29594}" type="sibTrans" cxnId="{4992E960-DE84-44C3-82A2-B118C767B722}">
      <dgm:prSet/>
      <dgm:spPr>
        <a:solidFill>
          <a:schemeClr val="bg1"/>
        </a:solidFill>
        <a:ln>
          <a:solidFill>
            <a:schemeClr val="tx1"/>
          </a:solidFill>
        </a:ln>
      </dgm:spPr>
      <dgm:t>
        <a:bodyPr/>
        <a:lstStyle/>
        <a:p>
          <a:endParaRPr lang="en-PH"/>
        </a:p>
      </dgm:t>
    </dgm:pt>
    <dgm:pt modelId="{145F0B3C-5207-429A-8EEA-EF33FDFF7DEB}">
      <dgm:prSet/>
      <dgm:spPr>
        <a:solidFill>
          <a:schemeClr val="bg1"/>
        </a:solidFill>
        <a:ln>
          <a:solidFill>
            <a:schemeClr val="tx1"/>
          </a:solidFill>
        </a:ln>
      </dgm:spPr>
      <dgm:t>
        <a:bodyPr/>
        <a:lstStyle/>
        <a:p>
          <a:r>
            <a:rPr lang="en-PH" b="1">
              <a:solidFill>
                <a:sysClr val="windowText" lastClr="000000"/>
              </a:solidFill>
            </a:rPr>
            <a:t>5.  Institutional collaboration, partnerships, linkages and internationalization   </a:t>
          </a:r>
        </a:p>
      </dgm:t>
    </dgm:pt>
    <dgm:pt modelId="{36336469-B3C2-498C-B585-F0851A7B930E}" type="parTrans" cxnId="{82A69D8E-B3C9-4338-BE2C-0D218A439D3C}">
      <dgm:prSet/>
      <dgm:spPr/>
      <dgm:t>
        <a:bodyPr/>
        <a:lstStyle/>
        <a:p>
          <a:endParaRPr lang="en-PH"/>
        </a:p>
      </dgm:t>
    </dgm:pt>
    <dgm:pt modelId="{784FF702-F39B-460B-A7F2-3D6B6B5BE573}" type="sibTrans" cxnId="{82A69D8E-B3C9-4338-BE2C-0D218A439D3C}">
      <dgm:prSet/>
      <dgm:spPr/>
      <dgm:t>
        <a:bodyPr/>
        <a:lstStyle/>
        <a:p>
          <a:endParaRPr lang="en-PH"/>
        </a:p>
      </dgm:t>
    </dgm:pt>
    <dgm:pt modelId="{B73708C0-3EC4-481A-A165-C19EC6FB45EE}" type="pres">
      <dgm:prSet presAssocID="{4C82C862-3282-4518-A90D-D1D5B548D07D}" presName="linearFlow" presStyleCnt="0">
        <dgm:presLayoutVars>
          <dgm:resizeHandles val="exact"/>
        </dgm:presLayoutVars>
      </dgm:prSet>
      <dgm:spPr/>
    </dgm:pt>
    <dgm:pt modelId="{63882769-1288-48CC-9714-E422DC223234}" type="pres">
      <dgm:prSet presAssocID="{CEB61325-50B4-4B6C-993F-E2F5F7ACD774}" presName="node" presStyleLbl="node1" presStyleIdx="0" presStyleCnt="5">
        <dgm:presLayoutVars>
          <dgm:bulletEnabled val="1"/>
        </dgm:presLayoutVars>
      </dgm:prSet>
      <dgm:spPr/>
      <dgm:t>
        <a:bodyPr/>
        <a:lstStyle/>
        <a:p>
          <a:endParaRPr lang="en-PH"/>
        </a:p>
      </dgm:t>
    </dgm:pt>
    <dgm:pt modelId="{FC3C1F0D-46B8-4C23-93E5-14D9A4FAA3A3}" type="pres">
      <dgm:prSet presAssocID="{EC5EB6B3-FCE5-4BA3-A109-D9C4E48DB2E5}" presName="sibTrans" presStyleLbl="sibTrans2D1" presStyleIdx="0" presStyleCnt="4"/>
      <dgm:spPr/>
      <dgm:t>
        <a:bodyPr/>
        <a:lstStyle/>
        <a:p>
          <a:endParaRPr lang="en-PH"/>
        </a:p>
      </dgm:t>
    </dgm:pt>
    <dgm:pt modelId="{488E8519-9709-481B-9A5B-928ABBF0BF8E}" type="pres">
      <dgm:prSet presAssocID="{EC5EB6B3-FCE5-4BA3-A109-D9C4E48DB2E5}" presName="connectorText" presStyleLbl="sibTrans2D1" presStyleIdx="0" presStyleCnt="4"/>
      <dgm:spPr/>
      <dgm:t>
        <a:bodyPr/>
        <a:lstStyle/>
        <a:p>
          <a:endParaRPr lang="en-PH"/>
        </a:p>
      </dgm:t>
    </dgm:pt>
    <dgm:pt modelId="{90C0FD9E-5556-4A23-9776-5609BAB34DA1}" type="pres">
      <dgm:prSet presAssocID="{163DD8D3-79B3-453B-A2E7-221A2AE80C46}" presName="node" presStyleLbl="node1" presStyleIdx="1" presStyleCnt="5">
        <dgm:presLayoutVars>
          <dgm:bulletEnabled val="1"/>
        </dgm:presLayoutVars>
      </dgm:prSet>
      <dgm:spPr/>
      <dgm:t>
        <a:bodyPr/>
        <a:lstStyle/>
        <a:p>
          <a:endParaRPr lang="en-PH"/>
        </a:p>
      </dgm:t>
    </dgm:pt>
    <dgm:pt modelId="{8B628C4D-B0A9-4457-A81A-46C8265A2775}" type="pres">
      <dgm:prSet presAssocID="{65910B62-1C25-4E54-BB2A-7520C435F918}" presName="sibTrans" presStyleLbl="sibTrans2D1" presStyleIdx="1" presStyleCnt="4"/>
      <dgm:spPr/>
      <dgm:t>
        <a:bodyPr/>
        <a:lstStyle/>
        <a:p>
          <a:endParaRPr lang="en-PH"/>
        </a:p>
      </dgm:t>
    </dgm:pt>
    <dgm:pt modelId="{96864EF1-FB2F-4A9E-A02E-00B966BB1D6E}" type="pres">
      <dgm:prSet presAssocID="{65910B62-1C25-4E54-BB2A-7520C435F918}" presName="connectorText" presStyleLbl="sibTrans2D1" presStyleIdx="1" presStyleCnt="4"/>
      <dgm:spPr/>
      <dgm:t>
        <a:bodyPr/>
        <a:lstStyle/>
        <a:p>
          <a:endParaRPr lang="en-PH"/>
        </a:p>
      </dgm:t>
    </dgm:pt>
    <dgm:pt modelId="{638547CD-F165-4CEE-AD40-6C20A71ADC2A}" type="pres">
      <dgm:prSet presAssocID="{B08A5384-6ABF-4981-BCE0-402DD572B4A4}" presName="node" presStyleLbl="node1" presStyleIdx="2" presStyleCnt="5">
        <dgm:presLayoutVars>
          <dgm:bulletEnabled val="1"/>
        </dgm:presLayoutVars>
      </dgm:prSet>
      <dgm:spPr/>
      <dgm:t>
        <a:bodyPr/>
        <a:lstStyle/>
        <a:p>
          <a:endParaRPr lang="en-PH"/>
        </a:p>
      </dgm:t>
    </dgm:pt>
    <dgm:pt modelId="{E2A1A2CF-23DB-4599-AB1B-616C6980CA7C}" type="pres">
      <dgm:prSet presAssocID="{617F6B58-A5AC-46BD-9761-D02C2A480C38}" presName="sibTrans" presStyleLbl="sibTrans2D1" presStyleIdx="2" presStyleCnt="4"/>
      <dgm:spPr/>
      <dgm:t>
        <a:bodyPr/>
        <a:lstStyle/>
        <a:p>
          <a:endParaRPr lang="en-PH"/>
        </a:p>
      </dgm:t>
    </dgm:pt>
    <dgm:pt modelId="{5710FE22-1A42-44B4-B9DC-9327AE1D5067}" type="pres">
      <dgm:prSet presAssocID="{617F6B58-A5AC-46BD-9761-D02C2A480C38}" presName="connectorText" presStyleLbl="sibTrans2D1" presStyleIdx="2" presStyleCnt="4"/>
      <dgm:spPr/>
      <dgm:t>
        <a:bodyPr/>
        <a:lstStyle/>
        <a:p>
          <a:endParaRPr lang="en-PH"/>
        </a:p>
      </dgm:t>
    </dgm:pt>
    <dgm:pt modelId="{A0D3DDBF-4D4A-4A44-ABA9-E3D60605B2FE}" type="pres">
      <dgm:prSet presAssocID="{6A84344D-14F5-4F11-9290-26E5BF8B9DAB}" presName="node" presStyleLbl="node1" presStyleIdx="3" presStyleCnt="5">
        <dgm:presLayoutVars>
          <dgm:bulletEnabled val="1"/>
        </dgm:presLayoutVars>
      </dgm:prSet>
      <dgm:spPr/>
      <dgm:t>
        <a:bodyPr/>
        <a:lstStyle/>
        <a:p>
          <a:endParaRPr lang="en-PH"/>
        </a:p>
      </dgm:t>
    </dgm:pt>
    <dgm:pt modelId="{6A28AFE4-E1FE-443A-83A9-7F12371FDFD9}" type="pres">
      <dgm:prSet presAssocID="{7187DBFB-D0F1-4626-A40C-36E66DA29594}" presName="sibTrans" presStyleLbl="sibTrans2D1" presStyleIdx="3" presStyleCnt="4"/>
      <dgm:spPr/>
      <dgm:t>
        <a:bodyPr/>
        <a:lstStyle/>
        <a:p>
          <a:endParaRPr lang="en-PH"/>
        </a:p>
      </dgm:t>
    </dgm:pt>
    <dgm:pt modelId="{303BA298-41AD-46B5-9C48-97C1486DC806}" type="pres">
      <dgm:prSet presAssocID="{7187DBFB-D0F1-4626-A40C-36E66DA29594}" presName="connectorText" presStyleLbl="sibTrans2D1" presStyleIdx="3" presStyleCnt="4"/>
      <dgm:spPr/>
      <dgm:t>
        <a:bodyPr/>
        <a:lstStyle/>
        <a:p>
          <a:endParaRPr lang="en-PH"/>
        </a:p>
      </dgm:t>
    </dgm:pt>
    <dgm:pt modelId="{436E11D0-AC39-4AFA-87B8-C919A919C517}" type="pres">
      <dgm:prSet presAssocID="{145F0B3C-5207-429A-8EEA-EF33FDFF7DEB}" presName="node" presStyleLbl="node1" presStyleIdx="4" presStyleCnt="5">
        <dgm:presLayoutVars>
          <dgm:bulletEnabled val="1"/>
        </dgm:presLayoutVars>
      </dgm:prSet>
      <dgm:spPr/>
      <dgm:t>
        <a:bodyPr/>
        <a:lstStyle/>
        <a:p>
          <a:endParaRPr lang="en-PH"/>
        </a:p>
      </dgm:t>
    </dgm:pt>
  </dgm:ptLst>
  <dgm:cxnLst>
    <dgm:cxn modelId="{879010EC-0923-4B4F-809D-BC6389088C08}" type="presOf" srcId="{65910B62-1C25-4E54-BB2A-7520C435F918}" destId="{8B628C4D-B0A9-4457-A81A-46C8265A2775}" srcOrd="0" destOrd="0" presId="urn:microsoft.com/office/officeart/2005/8/layout/process2"/>
    <dgm:cxn modelId="{0D126F2A-072E-480C-AF88-914550A2777B}" srcId="{4C82C862-3282-4518-A90D-D1D5B548D07D}" destId="{CEB61325-50B4-4B6C-993F-E2F5F7ACD774}" srcOrd="0" destOrd="0" parTransId="{D9F117C2-A0B6-4B72-A927-08EB92A7A6BA}" sibTransId="{EC5EB6B3-FCE5-4BA3-A109-D9C4E48DB2E5}"/>
    <dgm:cxn modelId="{6CBC3CED-27CD-4371-A218-0723715F76DC}" type="presOf" srcId="{EC5EB6B3-FCE5-4BA3-A109-D9C4E48DB2E5}" destId="{FC3C1F0D-46B8-4C23-93E5-14D9A4FAA3A3}" srcOrd="0" destOrd="0" presId="urn:microsoft.com/office/officeart/2005/8/layout/process2"/>
    <dgm:cxn modelId="{3A0A7A49-704C-4C22-9A3F-75AAB013C009}" type="presOf" srcId="{6A84344D-14F5-4F11-9290-26E5BF8B9DAB}" destId="{A0D3DDBF-4D4A-4A44-ABA9-E3D60605B2FE}" srcOrd="0" destOrd="0" presId="urn:microsoft.com/office/officeart/2005/8/layout/process2"/>
    <dgm:cxn modelId="{5DDF755E-C281-48BE-8248-E6D4CF0BFCEF}" type="presOf" srcId="{B08A5384-6ABF-4981-BCE0-402DD572B4A4}" destId="{638547CD-F165-4CEE-AD40-6C20A71ADC2A}" srcOrd="0" destOrd="0" presId="urn:microsoft.com/office/officeart/2005/8/layout/process2"/>
    <dgm:cxn modelId="{82A69D8E-B3C9-4338-BE2C-0D218A439D3C}" srcId="{4C82C862-3282-4518-A90D-D1D5B548D07D}" destId="{145F0B3C-5207-429A-8EEA-EF33FDFF7DEB}" srcOrd="4" destOrd="0" parTransId="{36336469-B3C2-498C-B585-F0851A7B930E}" sibTransId="{784FF702-F39B-460B-A7F2-3D6B6B5BE573}"/>
    <dgm:cxn modelId="{A25E3532-3FA9-418D-A109-47C4BA6339F8}" type="presOf" srcId="{617F6B58-A5AC-46BD-9761-D02C2A480C38}" destId="{E2A1A2CF-23DB-4599-AB1B-616C6980CA7C}" srcOrd="0" destOrd="0" presId="urn:microsoft.com/office/officeart/2005/8/layout/process2"/>
    <dgm:cxn modelId="{4992E960-DE84-44C3-82A2-B118C767B722}" srcId="{4C82C862-3282-4518-A90D-D1D5B548D07D}" destId="{6A84344D-14F5-4F11-9290-26E5BF8B9DAB}" srcOrd="3" destOrd="0" parTransId="{F749C311-8D05-4BE8-83ED-5749263245B8}" sibTransId="{7187DBFB-D0F1-4626-A40C-36E66DA29594}"/>
    <dgm:cxn modelId="{77D5DBD7-C284-4BC8-83AC-374C80F63EC6}" type="presOf" srcId="{617F6B58-A5AC-46BD-9761-D02C2A480C38}" destId="{5710FE22-1A42-44B4-B9DC-9327AE1D5067}" srcOrd="1" destOrd="0" presId="urn:microsoft.com/office/officeart/2005/8/layout/process2"/>
    <dgm:cxn modelId="{11ABC72D-66DD-462E-9A08-B8290E94DF98}" type="presOf" srcId="{EC5EB6B3-FCE5-4BA3-A109-D9C4E48DB2E5}" destId="{488E8519-9709-481B-9A5B-928ABBF0BF8E}" srcOrd="1" destOrd="0" presId="urn:microsoft.com/office/officeart/2005/8/layout/process2"/>
    <dgm:cxn modelId="{069DEF07-984B-4BC0-9A8C-8AE18A524214}" srcId="{4C82C862-3282-4518-A90D-D1D5B548D07D}" destId="{163DD8D3-79B3-453B-A2E7-221A2AE80C46}" srcOrd="1" destOrd="0" parTransId="{5405EDB0-0338-47DE-B934-2553DB8AF98D}" sibTransId="{65910B62-1C25-4E54-BB2A-7520C435F918}"/>
    <dgm:cxn modelId="{73C7C570-A56D-4F41-A095-E7FE0AAB18E2}" type="presOf" srcId="{7187DBFB-D0F1-4626-A40C-36E66DA29594}" destId="{6A28AFE4-E1FE-443A-83A9-7F12371FDFD9}" srcOrd="0" destOrd="0" presId="urn:microsoft.com/office/officeart/2005/8/layout/process2"/>
    <dgm:cxn modelId="{7A000BF9-2390-417E-8721-CDDA334D0BF3}" type="presOf" srcId="{CEB61325-50B4-4B6C-993F-E2F5F7ACD774}" destId="{63882769-1288-48CC-9714-E422DC223234}" srcOrd="0" destOrd="0" presId="urn:microsoft.com/office/officeart/2005/8/layout/process2"/>
    <dgm:cxn modelId="{0B4C2F4C-68CE-4797-A5F2-D65BC333BDB8}" type="presOf" srcId="{65910B62-1C25-4E54-BB2A-7520C435F918}" destId="{96864EF1-FB2F-4A9E-A02E-00B966BB1D6E}" srcOrd="1" destOrd="0" presId="urn:microsoft.com/office/officeart/2005/8/layout/process2"/>
    <dgm:cxn modelId="{0F2A4778-28D4-47CB-94BB-430A11F21410}" type="presOf" srcId="{145F0B3C-5207-429A-8EEA-EF33FDFF7DEB}" destId="{436E11D0-AC39-4AFA-87B8-C919A919C517}" srcOrd="0" destOrd="0" presId="urn:microsoft.com/office/officeart/2005/8/layout/process2"/>
    <dgm:cxn modelId="{0DA08567-A109-4D09-8CA5-98A5207E0D75}" type="presOf" srcId="{7187DBFB-D0F1-4626-A40C-36E66DA29594}" destId="{303BA298-41AD-46B5-9C48-97C1486DC806}" srcOrd="1" destOrd="0" presId="urn:microsoft.com/office/officeart/2005/8/layout/process2"/>
    <dgm:cxn modelId="{F60C560E-0013-4C7B-9E91-2FEC08761839}" srcId="{4C82C862-3282-4518-A90D-D1D5B548D07D}" destId="{B08A5384-6ABF-4981-BCE0-402DD572B4A4}" srcOrd="2" destOrd="0" parTransId="{06C9DB6F-53F1-4904-B1FF-353222B72B17}" sibTransId="{617F6B58-A5AC-46BD-9761-D02C2A480C38}"/>
    <dgm:cxn modelId="{DEC7BC90-A3D3-486B-9135-675B7B408654}" type="presOf" srcId="{4C82C862-3282-4518-A90D-D1D5B548D07D}" destId="{B73708C0-3EC4-481A-A165-C19EC6FB45EE}" srcOrd="0" destOrd="0" presId="urn:microsoft.com/office/officeart/2005/8/layout/process2"/>
    <dgm:cxn modelId="{9DAABA01-CAC8-4187-B043-071C5E8D12F5}" type="presOf" srcId="{163DD8D3-79B3-453B-A2E7-221A2AE80C46}" destId="{90C0FD9E-5556-4A23-9776-5609BAB34DA1}" srcOrd="0" destOrd="0" presId="urn:microsoft.com/office/officeart/2005/8/layout/process2"/>
    <dgm:cxn modelId="{15D36248-247A-4CB4-8E21-582D31C704CA}" type="presParOf" srcId="{B73708C0-3EC4-481A-A165-C19EC6FB45EE}" destId="{63882769-1288-48CC-9714-E422DC223234}" srcOrd="0" destOrd="0" presId="urn:microsoft.com/office/officeart/2005/8/layout/process2"/>
    <dgm:cxn modelId="{A589582F-8615-46F8-8F9F-856A49F58ADC}" type="presParOf" srcId="{B73708C0-3EC4-481A-A165-C19EC6FB45EE}" destId="{FC3C1F0D-46B8-4C23-93E5-14D9A4FAA3A3}" srcOrd="1" destOrd="0" presId="urn:microsoft.com/office/officeart/2005/8/layout/process2"/>
    <dgm:cxn modelId="{6A13F7DC-2BF4-4397-AD2B-150AD5B398EA}" type="presParOf" srcId="{FC3C1F0D-46B8-4C23-93E5-14D9A4FAA3A3}" destId="{488E8519-9709-481B-9A5B-928ABBF0BF8E}" srcOrd="0" destOrd="0" presId="urn:microsoft.com/office/officeart/2005/8/layout/process2"/>
    <dgm:cxn modelId="{3C8F1CC2-422F-488F-B2DE-D5C70BEAE13D}" type="presParOf" srcId="{B73708C0-3EC4-481A-A165-C19EC6FB45EE}" destId="{90C0FD9E-5556-4A23-9776-5609BAB34DA1}" srcOrd="2" destOrd="0" presId="urn:microsoft.com/office/officeart/2005/8/layout/process2"/>
    <dgm:cxn modelId="{8B5F6B4E-C68C-4138-864E-662CA764D917}" type="presParOf" srcId="{B73708C0-3EC4-481A-A165-C19EC6FB45EE}" destId="{8B628C4D-B0A9-4457-A81A-46C8265A2775}" srcOrd="3" destOrd="0" presId="urn:microsoft.com/office/officeart/2005/8/layout/process2"/>
    <dgm:cxn modelId="{0E650BC2-9C22-4C06-9686-853FF5CFDB82}" type="presParOf" srcId="{8B628C4D-B0A9-4457-A81A-46C8265A2775}" destId="{96864EF1-FB2F-4A9E-A02E-00B966BB1D6E}" srcOrd="0" destOrd="0" presId="urn:microsoft.com/office/officeart/2005/8/layout/process2"/>
    <dgm:cxn modelId="{1999A31D-B2F7-4429-9B55-52C5017A3A11}" type="presParOf" srcId="{B73708C0-3EC4-481A-A165-C19EC6FB45EE}" destId="{638547CD-F165-4CEE-AD40-6C20A71ADC2A}" srcOrd="4" destOrd="0" presId="urn:microsoft.com/office/officeart/2005/8/layout/process2"/>
    <dgm:cxn modelId="{26BAE410-70F5-4113-ABF9-D5C03D1EED30}" type="presParOf" srcId="{B73708C0-3EC4-481A-A165-C19EC6FB45EE}" destId="{E2A1A2CF-23DB-4599-AB1B-616C6980CA7C}" srcOrd="5" destOrd="0" presId="urn:microsoft.com/office/officeart/2005/8/layout/process2"/>
    <dgm:cxn modelId="{C84654D1-142D-44DB-81D6-FF09744278E0}" type="presParOf" srcId="{E2A1A2CF-23DB-4599-AB1B-616C6980CA7C}" destId="{5710FE22-1A42-44B4-B9DC-9327AE1D5067}" srcOrd="0" destOrd="0" presId="urn:microsoft.com/office/officeart/2005/8/layout/process2"/>
    <dgm:cxn modelId="{1F76E5A0-F3E2-4767-9898-AE1D263D5CD4}" type="presParOf" srcId="{B73708C0-3EC4-481A-A165-C19EC6FB45EE}" destId="{A0D3DDBF-4D4A-4A44-ABA9-E3D60605B2FE}" srcOrd="6" destOrd="0" presId="urn:microsoft.com/office/officeart/2005/8/layout/process2"/>
    <dgm:cxn modelId="{8035FAC9-5DE1-417C-9565-231D2C5E4D7B}" type="presParOf" srcId="{B73708C0-3EC4-481A-A165-C19EC6FB45EE}" destId="{6A28AFE4-E1FE-443A-83A9-7F12371FDFD9}" srcOrd="7" destOrd="0" presId="urn:microsoft.com/office/officeart/2005/8/layout/process2"/>
    <dgm:cxn modelId="{15A63CB9-DD25-4057-95D5-38CA9B787493}" type="presParOf" srcId="{6A28AFE4-E1FE-443A-83A9-7F12371FDFD9}" destId="{303BA298-41AD-46B5-9C48-97C1486DC806}" srcOrd="0" destOrd="0" presId="urn:microsoft.com/office/officeart/2005/8/layout/process2"/>
    <dgm:cxn modelId="{817809AE-E950-432E-A004-3C4B08271034}" type="presParOf" srcId="{B73708C0-3EC4-481A-A165-C19EC6FB45EE}" destId="{436E11D0-AC39-4AFA-87B8-C919A919C517}" srcOrd="8"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882769-1288-48CC-9714-E422DC223234}">
      <dsp:nvSpPr>
        <dsp:cNvPr id="0" name=""/>
        <dsp:cNvSpPr/>
      </dsp:nvSpPr>
      <dsp:spPr>
        <a:xfrm>
          <a:off x="1094145" y="1579"/>
          <a:ext cx="1477563" cy="369390"/>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PH" sz="500" b="1" kern="1200">
              <a:solidFill>
                <a:sysClr val="windowText" lastClr="000000"/>
              </a:solidFill>
            </a:rPr>
            <a:t>1.  The  course , teaching and learning needs, entrepreneural competencies and  outcomes</a:t>
          </a:r>
        </a:p>
      </dsp:txBody>
      <dsp:txXfrm>
        <a:off x="1104964" y="12398"/>
        <a:ext cx="1455925" cy="347752"/>
      </dsp:txXfrm>
    </dsp:sp>
    <dsp:sp modelId="{FC3C1F0D-46B8-4C23-93E5-14D9A4FAA3A3}">
      <dsp:nvSpPr>
        <dsp:cNvPr id="0" name=""/>
        <dsp:cNvSpPr/>
      </dsp:nvSpPr>
      <dsp:spPr>
        <a:xfrm rot="5400000">
          <a:off x="1763666" y="380205"/>
          <a:ext cx="138521" cy="166225"/>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PH" sz="400" kern="1200"/>
        </a:p>
      </dsp:txBody>
      <dsp:txXfrm rot="-5400000">
        <a:off x="1783059" y="394057"/>
        <a:ext cx="99735" cy="96965"/>
      </dsp:txXfrm>
    </dsp:sp>
    <dsp:sp modelId="{90C0FD9E-5556-4A23-9776-5609BAB34DA1}">
      <dsp:nvSpPr>
        <dsp:cNvPr id="0" name=""/>
        <dsp:cNvSpPr/>
      </dsp:nvSpPr>
      <dsp:spPr>
        <a:xfrm>
          <a:off x="1094145" y="555665"/>
          <a:ext cx="1477563" cy="369390"/>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PH" sz="500" b="1" kern="1200">
              <a:solidFill>
                <a:sysClr val="windowText" lastClr="000000"/>
              </a:solidFill>
            </a:rPr>
            <a:t>2.  Policy framework of the National Education Body: CHED CMO No.17; Academic, administration and institutional support for the promotion of entrepreneurial culture and environment</a:t>
          </a:r>
        </a:p>
      </dsp:txBody>
      <dsp:txXfrm>
        <a:off x="1104964" y="566484"/>
        <a:ext cx="1455925" cy="347752"/>
      </dsp:txXfrm>
    </dsp:sp>
    <dsp:sp modelId="{8B628C4D-B0A9-4457-A81A-46C8265A2775}">
      <dsp:nvSpPr>
        <dsp:cNvPr id="0" name=""/>
        <dsp:cNvSpPr/>
      </dsp:nvSpPr>
      <dsp:spPr>
        <a:xfrm rot="5400000">
          <a:off x="1763666" y="934291"/>
          <a:ext cx="138521" cy="166225"/>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PH" sz="400" kern="1200"/>
        </a:p>
      </dsp:txBody>
      <dsp:txXfrm rot="-5400000">
        <a:off x="1783059" y="948143"/>
        <a:ext cx="99735" cy="96965"/>
      </dsp:txXfrm>
    </dsp:sp>
    <dsp:sp modelId="{638547CD-F165-4CEE-AD40-6C20A71ADC2A}">
      <dsp:nvSpPr>
        <dsp:cNvPr id="0" name=""/>
        <dsp:cNvSpPr/>
      </dsp:nvSpPr>
      <dsp:spPr>
        <a:xfrm>
          <a:off x="1094145" y="1109752"/>
          <a:ext cx="1477563" cy="369390"/>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PH" sz="500" b="1" kern="1200">
              <a:solidFill>
                <a:sysClr val="windowText" lastClr="000000"/>
              </a:solidFill>
            </a:rPr>
            <a:t>3.  Differentiated entrepreneurship  program,  specialization and niching</a:t>
          </a:r>
        </a:p>
      </dsp:txBody>
      <dsp:txXfrm>
        <a:off x="1104964" y="1120571"/>
        <a:ext cx="1455925" cy="347752"/>
      </dsp:txXfrm>
    </dsp:sp>
    <dsp:sp modelId="{E2A1A2CF-23DB-4599-AB1B-616C6980CA7C}">
      <dsp:nvSpPr>
        <dsp:cNvPr id="0" name=""/>
        <dsp:cNvSpPr/>
      </dsp:nvSpPr>
      <dsp:spPr>
        <a:xfrm rot="5400000">
          <a:off x="1763666" y="1488377"/>
          <a:ext cx="138521" cy="166225"/>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PH" sz="400" kern="1200"/>
        </a:p>
      </dsp:txBody>
      <dsp:txXfrm rot="-5400000">
        <a:off x="1783059" y="1502229"/>
        <a:ext cx="99735" cy="96965"/>
      </dsp:txXfrm>
    </dsp:sp>
    <dsp:sp modelId="{A0D3DDBF-4D4A-4A44-ABA9-E3D60605B2FE}">
      <dsp:nvSpPr>
        <dsp:cNvPr id="0" name=""/>
        <dsp:cNvSpPr/>
      </dsp:nvSpPr>
      <dsp:spPr>
        <a:xfrm>
          <a:off x="1094145" y="1663838"/>
          <a:ext cx="1477563" cy="369390"/>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PH" sz="500" b="1" kern="1200">
              <a:solidFill>
                <a:sysClr val="windowText" lastClr="000000"/>
              </a:solidFill>
            </a:rPr>
            <a:t>4.  Relevant pedagogies ,  appropriate incubation models , competent educators and assessment beyond numbers</a:t>
          </a:r>
        </a:p>
      </dsp:txBody>
      <dsp:txXfrm>
        <a:off x="1104964" y="1674657"/>
        <a:ext cx="1455925" cy="347752"/>
      </dsp:txXfrm>
    </dsp:sp>
    <dsp:sp modelId="{6A28AFE4-E1FE-443A-83A9-7F12371FDFD9}">
      <dsp:nvSpPr>
        <dsp:cNvPr id="0" name=""/>
        <dsp:cNvSpPr/>
      </dsp:nvSpPr>
      <dsp:spPr>
        <a:xfrm rot="5400000">
          <a:off x="1763666" y="2042463"/>
          <a:ext cx="138521" cy="166225"/>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PH" sz="400" kern="1200"/>
        </a:p>
      </dsp:txBody>
      <dsp:txXfrm rot="-5400000">
        <a:off x="1783059" y="2056315"/>
        <a:ext cx="99735" cy="96965"/>
      </dsp:txXfrm>
    </dsp:sp>
    <dsp:sp modelId="{436E11D0-AC39-4AFA-87B8-C919A919C517}">
      <dsp:nvSpPr>
        <dsp:cNvPr id="0" name=""/>
        <dsp:cNvSpPr/>
      </dsp:nvSpPr>
      <dsp:spPr>
        <a:xfrm>
          <a:off x="1094145" y="2217924"/>
          <a:ext cx="1477563" cy="369390"/>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PH" sz="500" b="1" kern="1200">
              <a:solidFill>
                <a:sysClr val="windowText" lastClr="000000"/>
              </a:solidFill>
            </a:rPr>
            <a:t>5.  Institutional collaboration, partnerships, linkages and internationalization   </a:t>
          </a:r>
        </a:p>
      </dsp:txBody>
      <dsp:txXfrm>
        <a:off x="1104964" y="2228743"/>
        <a:ext cx="1455925" cy="3477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halkboard">
    <w:altName w:val="Marig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Helvetica Neue">
    <w:charset w:val="00"/>
    <w:family w:val="auto"/>
    <w:pitch w:val="variable"/>
    <w:sig w:usb0="8000006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E3"/>
    <w:rsid w:val="001746E3"/>
    <w:rsid w:val="00A9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57927D99654B5391B88C5138E2E374">
    <w:name w:val="5357927D99654B5391B88C5138E2E374"/>
    <w:rsid w:val="001746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57927D99654B5391B88C5138E2E374">
    <w:name w:val="5357927D99654B5391B88C5138E2E374"/>
    <w:rsid w:val="00174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6689</Words>
  <Characters>38128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dennis berg</cp:lastModifiedBy>
  <cp:revision>2</cp:revision>
  <dcterms:created xsi:type="dcterms:W3CDTF">2013-06-17T15:45:00Z</dcterms:created>
  <dcterms:modified xsi:type="dcterms:W3CDTF">2013-06-17T15:45:00Z</dcterms:modified>
</cp:coreProperties>
</file>